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966D" w14:textId="48025066" w:rsidR="007340A7" w:rsidRPr="00EB0987" w:rsidRDefault="007340A7" w:rsidP="007340A7">
      <w:pPr>
        <w:widowControl w:val="0"/>
        <w:spacing w:line="48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B0987">
        <w:rPr>
          <w:rFonts w:ascii="Times New Roman" w:hAnsi="Times New Roman" w:cs="Times New Roman"/>
          <w:b/>
          <w:bCs/>
        </w:rPr>
        <w:t>Adventist Reactions to Women’s Suffrage, 1909 to 1919</w:t>
      </w:r>
    </w:p>
    <w:p w14:paraId="1FD72F06" w14:textId="1B5AEF2F" w:rsidR="00970C2A" w:rsidRPr="00EB0987" w:rsidRDefault="00970C2A" w:rsidP="00970C2A">
      <w:pPr>
        <w:widowControl w:val="0"/>
        <w:spacing w:line="480" w:lineRule="auto"/>
        <w:rPr>
          <w:rFonts w:ascii="Times New Roman" w:hAnsi="Times New Roman" w:cs="Times New Roman"/>
          <w:b/>
          <w:bCs/>
        </w:rPr>
      </w:pPr>
      <w:r w:rsidRPr="00EB0987">
        <w:rPr>
          <w:rFonts w:ascii="Times New Roman" w:hAnsi="Times New Roman" w:cs="Times New Roman"/>
          <w:b/>
          <w:bCs/>
        </w:rPr>
        <w:t>Introduction</w:t>
      </w:r>
    </w:p>
    <w:p w14:paraId="41449A48" w14:textId="20A9456B" w:rsidR="000365B1" w:rsidRPr="00EB0987" w:rsidRDefault="00880B83" w:rsidP="00085AC1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 xml:space="preserve">On April 11, 1892, William Gladstone, </w:t>
      </w:r>
      <w:r w:rsidR="00385442" w:rsidRPr="00EB0987">
        <w:rPr>
          <w:rFonts w:ascii="Times New Roman" w:hAnsi="Times New Roman" w:cs="Times New Roman"/>
        </w:rPr>
        <w:t xml:space="preserve">the </w:t>
      </w:r>
      <w:r w:rsidRPr="00EB0987">
        <w:rPr>
          <w:rFonts w:ascii="Times New Roman" w:hAnsi="Times New Roman" w:cs="Times New Roman"/>
        </w:rPr>
        <w:t xml:space="preserve">progressive British prime minister who </w:t>
      </w:r>
      <w:r w:rsidR="00970C2A" w:rsidRPr="00EB0987">
        <w:rPr>
          <w:rFonts w:ascii="Times New Roman" w:hAnsi="Times New Roman" w:cs="Times New Roman"/>
        </w:rPr>
        <w:t>contributed significantly</w:t>
      </w:r>
      <w:r w:rsidRPr="00EB0987">
        <w:rPr>
          <w:rFonts w:ascii="Times New Roman" w:hAnsi="Times New Roman" w:cs="Times New Roman"/>
        </w:rPr>
        <w:t xml:space="preserve"> to extend</w:t>
      </w:r>
      <w:r w:rsidR="00970C2A" w:rsidRPr="00EB0987">
        <w:rPr>
          <w:rFonts w:ascii="Times New Roman" w:hAnsi="Times New Roman" w:cs="Times New Roman"/>
        </w:rPr>
        <w:t>ing</w:t>
      </w:r>
      <w:r w:rsidRPr="00EB0987">
        <w:rPr>
          <w:rFonts w:ascii="Times New Roman" w:hAnsi="Times New Roman" w:cs="Times New Roman"/>
        </w:rPr>
        <w:t xml:space="preserve"> </w:t>
      </w:r>
      <w:r w:rsidR="00BE2072" w:rsidRPr="00EB0987">
        <w:rPr>
          <w:rFonts w:ascii="Times New Roman" w:hAnsi="Times New Roman" w:cs="Times New Roman"/>
        </w:rPr>
        <w:t xml:space="preserve">suffrage </w:t>
      </w:r>
      <w:r w:rsidRPr="00EB0987">
        <w:rPr>
          <w:rFonts w:ascii="Times New Roman" w:hAnsi="Times New Roman" w:cs="Times New Roman"/>
        </w:rPr>
        <w:t>to British m</w:t>
      </w:r>
      <w:r w:rsidR="00357497" w:rsidRPr="00EB0987">
        <w:rPr>
          <w:rFonts w:ascii="Times New Roman" w:hAnsi="Times New Roman" w:cs="Times New Roman"/>
        </w:rPr>
        <w:t>e</w:t>
      </w:r>
      <w:r w:rsidRPr="00EB0987">
        <w:rPr>
          <w:rFonts w:ascii="Times New Roman" w:hAnsi="Times New Roman" w:cs="Times New Roman"/>
        </w:rPr>
        <w:t xml:space="preserve">n wrote a letter articulating his </w:t>
      </w:r>
      <w:r w:rsidR="00357497" w:rsidRPr="00EB0987">
        <w:rPr>
          <w:rFonts w:ascii="Times New Roman" w:hAnsi="Times New Roman" w:cs="Times New Roman"/>
        </w:rPr>
        <w:t>op</w:t>
      </w:r>
      <w:r w:rsidRPr="00EB0987">
        <w:rPr>
          <w:rFonts w:ascii="Times New Roman" w:hAnsi="Times New Roman" w:cs="Times New Roman"/>
        </w:rPr>
        <w:t xml:space="preserve">position </w:t>
      </w:r>
      <w:r w:rsidR="00357497" w:rsidRPr="00EB0987">
        <w:rPr>
          <w:rFonts w:ascii="Times New Roman" w:hAnsi="Times New Roman" w:cs="Times New Roman"/>
        </w:rPr>
        <w:t>to</w:t>
      </w:r>
      <w:r w:rsidRPr="00EB0987">
        <w:rPr>
          <w:rFonts w:ascii="Times New Roman" w:hAnsi="Times New Roman" w:cs="Times New Roman"/>
        </w:rPr>
        <w:t xml:space="preserve"> women’s suffrage. </w:t>
      </w:r>
      <w:r w:rsidR="00357497" w:rsidRPr="00EB0987">
        <w:rPr>
          <w:rFonts w:ascii="Times New Roman" w:hAnsi="Times New Roman" w:cs="Times New Roman"/>
        </w:rPr>
        <w:t>H</w:t>
      </w:r>
      <w:r w:rsidRPr="00EB0987">
        <w:rPr>
          <w:rFonts w:ascii="Times New Roman" w:hAnsi="Times New Roman" w:cs="Times New Roman"/>
        </w:rPr>
        <w:t>e declared that “I have no fear lest the woman should encroach upon the power of the man. The fear I have is, lest we should invite her unwittingly to trespass upon the delicacy, the purity, the refinement, the elevation of her own nature.”</w:t>
      </w:r>
      <w:r w:rsidRPr="00EB0987">
        <w:rPr>
          <w:rStyle w:val="FootnoteReference"/>
          <w:rFonts w:ascii="Times New Roman" w:hAnsi="Times New Roman" w:cs="Times New Roman"/>
        </w:rPr>
        <w:footnoteReference w:id="1"/>
      </w:r>
      <w:r w:rsidR="002263B3" w:rsidRPr="00EB0987">
        <w:rPr>
          <w:rFonts w:ascii="Times New Roman" w:hAnsi="Times New Roman" w:cs="Times New Roman"/>
        </w:rPr>
        <w:t xml:space="preserve"> </w:t>
      </w:r>
      <w:r w:rsidR="007E5E40" w:rsidRPr="00EB0987">
        <w:rPr>
          <w:rFonts w:ascii="Times New Roman" w:hAnsi="Times New Roman" w:cs="Times New Roman"/>
        </w:rPr>
        <w:t xml:space="preserve">Many </w:t>
      </w:r>
      <w:r w:rsidR="00B8008A" w:rsidRPr="00EB0987">
        <w:rPr>
          <w:rFonts w:ascii="Times New Roman" w:hAnsi="Times New Roman" w:cs="Times New Roman"/>
        </w:rPr>
        <w:t xml:space="preserve">fervent religious figures who came of age in </w:t>
      </w:r>
      <w:r w:rsidR="007E5E40" w:rsidRPr="00EB0987">
        <w:rPr>
          <w:rFonts w:ascii="Times New Roman" w:hAnsi="Times New Roman" w:cs="Times New Roman"/>
        </w:rPr>
        <w:t>mid-Victorian</w:t>
      </w:r>
      <w:r w:rsidR="00B8008A" w:rsidRPr="00EB0987">
        <w:rPr>
          <w:rFonts w:ascii="Times New Roman" w:hAnsi="Times New Roman" w:cs="Times New Roman"/>
        </w:rPr>
        <w:t xml:space="preserve"> English-speaking nations had </w:t>
      </w:r>
      <w:r w:rsidR="00357497" w:rsidRPr="00EB0987">
        <w:rPr>
          <w:rFonts w:ascii="Times New Roman" w:hAnsi="Times New Roman" w:cs="Times New Roman"/>
        </w:rPr>
        <w:t xml:space="preserve">similar </w:t>
      </w:r>
      <w:r w:rsidR="00B8008A" w:rsidRPr="00EB0987">
        <w:rPr>
          <w:rFonts w:ascii="Times New Roman" w:hAnsi="Times New Roman" w:cs="Times New Roman"/>
        </w:rPr>
        <w:t>ambivalent reactions to women’s suffrage. Some</w:t>
      </w:r>
      <w:r w:rsidR="0055171C" w:rsidRPr="00EB0987">
        <w:rPr>
          <w:rFonts w:ascii="Times New Roman" w:hAnsi="Times New Roman" w:cs="Times New Roman"/>
        </w:rPr>
        <w:t xml:space="preserve"> </w:t>
      </w:r>
      <w:r w:rsidR="00B8008A" w:rsidRPr="00EB0987">
        <w:rPr>
          <w:rFonts w:ascii="Times New Roman" w:hAnsi="Times New Roman" w:cs="Times New Roman"/>
        </w:rPr>
        <w:t xml:space="preserve">opposed women’s suffrage and </w:t>
      </w:r>
      <w:r w:rsidR="006F7479" w:rsidRPr="00EB0987">
        <w:rPr>
          <w:rFonts w:ascii="Times New Roman" w:hAnsi="Times New Roman" w:cs="Times New Roman"/>
        </w:rPr>
        <w:t>did not</w:t>
      </w:r>
      <w:r w:rsidR="00AC37BE" w:rsidRPr="00EB0987">
        <w:rPr>
          <w:rFonts w:ascii="Times New Roman" w:hAnsi="Times New Roman" w:cs="Times New Roman"/>
        </w:rPr>
        <w:t xml:space="preserve"> </w:t>
      </w:r>
      <w:r w:rsidR="006F7479" w:rsidRPr="00EB0987">
        <w:rPr>
          <w:rFonts w:ascii="Times New Roman" w:hAnsi="Times New Roman" w:cs="Times New Roman"/>
        </w:rPr>
        <w:t xml:space="preserve">see the dissonance between </w:t>
      </w:r>
      <w:r w:rsidR="00A974EE" w:rsidRPr="00EB0987">
        <w:rPr>
          <w:rFonts w:ascii="Times New Roman" w:hAnsi="Times New Roman" w:cs="Times New Roman"/>
        </w:rPr>
        <w:t>support</w:t>
      </w:r>
      <w:r w:rsidR="00B8008A" w:rsidRPr="00EB0987">
        <w:rPr>
          <w:rFonts w:ascii="Times New Roman" w:hAnsi="Times New Roman" w:cs="Times New Roman"/>
        </w:rPr>
        <w:t xml:space="preserve">ing </w:t>
      </w:r>
      <w:r w:rsidR="006F7479" w:rsidRPr="00EB0987">
        <w:rPr>
          <w:rFonts w:ascii="Times New Roman" w:hAnsi="Times New Roman" w:cs="Times New Roman"/>
        </w:rPr>
        <w:t>women as evangelical preachers</w:t>
      </w:r>
      <w:r w:rsidR="001A3681" w:rsidRPr="00EB0987">
        <w:rPr>
          <w:rFonts w:ascii="Times New Roman" w:hAnsi="Times New Roman" w:cs="Times New Roman"/>
        </w:rPr>
        <w:t xml:space="preserve"> </w:t>
      </w:r>
      <w:r w:rsidR="00A974EE" w:rsidRPr="00EB0987">
        <w:rPr>
          <w:rFonts w:ascii="Times New Roman" w:hAnsi="Times New Roman" w:cs="Times New Roman"/>
        </w:rPr>
        <w:t>yet believing women’s appropriate sphere was the home.</w:t>
      </w:r>
      <w:r w:rsidR="00A974EE" w:rsidRPr="00EB0987">
        <w:rPr>
          <w:rStyle w:val="FootnoteReference"/>
          <w:rFonts w:ascii="Times New Roman" w:hAnsi="Times New Roman" w:cs="Times New Roman"/>
        </w:rPr>
        <w:footnoteReference w:id="2"/>
      </w:r>
      <w:r w:rsidR="00A974EE" w:rsidRPr="00EB0987">
        <w:rPr>
          <w:rFonts w:ascii="Times New Roman" w:hAnsi="Times New Roman" w:cs="Times New Roman"/>
        </w:rPr>
        <w:t xml:space="preserve"> </w:t>
      </w:r>
      <w:r w:rsidR="006F7479" w:rsidRPr="00EB0987">
        <w:rPr>
          <w:rFonts w:ascii="Times New Roman" w:hAnsi="Times New Roman" w:cs="Times New Roman"/>
        </w:rPr>
        <w:t>Catherine Booth</w:t>
      </w:r>
      <w:r w:rsidR="00085AC1" w:rsidRPr="00EB0987">
        <w:rPr>
          <w:rFonts w:ascii="Times New Roman" w:hAnsi="Times New Roman" w:cs="Times New Roman"/>
        </w:rPr>
        <w:t>, co-founder of the Salvation Army,</w:t>
      </w:r>
      <w:r w:rsidR="006F7479" w:rsidRPr="00EB0987">
        <w:rPr>
          <w:rFonts w:ascii="Times New Roman" w:hAnsi="Times New Roman" w:cs="Times New Roman"/>
        </w:rPr>
        <w:t xml:space="preserve"> during the 1840s to 60s</w:t>
      </w:r>
      <w:r w:rsidR="00391473" w:rsidRPr="00EB0987">
        <w:rPr>
          <w:rFonts w:ascii="Times New Roman" w:hAnsi="Times New Roman" w:cs="Times New Roman"/>
        </w:rPr>
        <w:t>, believed</w:t>
      </w:r>
      <w:r w:rsidR="006F7479" w:rsidRPr="00EB0987">
        <w:rPr>
          <w:rFonts w:ascii="Times New Roman" w:hAnsi="Times New Roman" w:cs="Times New Roman"/>
        </w:rPr>
        <w:t xml:space="preserve"> that women were subordinated to men as part of Eve’s curse </w:t>
      </w:r>
      <w:r w:rsidR="00262C60" w:rsidRPr="00EB0987">
        <w:rPr>
          <w:rFonts w:ascii="Times New Roman" w:hAnsi="Times New Roman" w:cs="Times New Roman"/>
        </w:rPr>
        <w:t>due to sin</w:t>
      </w:r>
      <w:r w:rsidR="006F7479" w:rsidRPr="00EB0987">
        <w:rPr>
          <w:rFonts w:ascii="Times New Roman" w:hAnsi="Times New Roman" w:cs="Times New Roman"/>
        </w:rPr>
        <w:t xml:space="preserve">. </w:t>
      </w:r>
      <w:r w:rsidR="00085AC1" w:rsidRPr="00EB0987">
        <w:rPr>
          <w:rFonts w:ascii="Times New Roman" w:hAnsi="Times New Roman" w:cs="Times New Roman"/>
        </w:rPr>
        <w:t xml:space="preserve">Only in later years did she </w:t>
      </w:r>
      <w:r w:rsidR="00357497" w:rsidRPr="00EB0987">
        <w:rPr>
          <w:rFonts w:ascii="Times New Roman" w:hAnsi="Times New Roman" w:cs="Times New Roman"/>
        </w:rPr>
        <w:t xml:space="preserve">actively support </w:t>
      </w:r>
      <w:r w:rsidR="00085AC1" w:rsidRPr="00EB0987">
        <w:rPr>
          <w:rFonts w:ascii="Times New Roman" w:hAnsi="Times New Roman" w:cs="Times New Roman"/>
        </w:rPr>
        <w:t>women’s suffrage.</w:t>
      </w:r>
      <w:r w:rsidR="006F7479" w:rsidRPr="00EB0987">
        <w:rPr>
          <w:rStyle w:val="FootnoteReference"/>
          <w:rFonts w:ascii="Times New Roman" w:hAnsi="Times New Roman" w:cs="Times New Roman"/>
        </w:rPr>
        <w:footnoteReference w:id="3"/>
      </w:r>
      <w:r w:rsidR="006F7479" w:rsidRPr="00EB0987">
        <w:rPr>
          <w:rFonts w:ascii="Times New Roman" w:hAnsi="Times New Roman" w:cs="Times New Roman"/>
        </w:rPr>
        <w:t xml:space="preserve">  Some female preachers, such as Phoebe Palmer, </w:t>
      </w:r>
      <w:r w:rsidR="0055171C" w:rsidRPr="00EB0987">
        <w:rPr>
          <w:rFonts w:ascii="Times New Roman" w:hAnsi="Times New Roman" w:cs="Times New Roman"/>
        </w:rPr>
        <w:t>denied</w:t>
      </w:r>
      <w:r w:rsidR="006F7479" w:rsidRPr="00EB0987">
        <w:rPr>
          <w:rFonts w:ascii="Times New Roman" w:hAnsi="Times New Roman" w:cs="Times New Roman"/>
        </w:rPr>
        <w:t xml:space="preserve"> </w:t>
      </w:r>
      <w:r w:rsidR="0055171C" w:rsidRPr="00EB0987">
        <w:rPr>
          <w:rFonts w:ascii="Times New Roman" w:hAnsi="Times New Roman" w:cs="Times New Roman"/>
        </w:rPr>
        <w:t>vigorous</w:t>
      </w:r>
      <w:r w:rsidR="006F7479" w:rsidRPr="00EB0987">
        <w:rPr>
          <w:rFonts w:ascii="Times New Roman" w:hAnsi="Times New Roman" w:cs="Times New Roman"/>
        </w:rPr>
        <w:t>ly any association with women’s rights.</w:t>
      </w:r>
      <w:r w:rsidR="00A974EE" w:rsidRPr="00EB0987">
        <w:rPr>
          <w:rStyle w:val="FootnoteReference"/>
          <w:rFonts w:ascii="Times New Roman" w:hAnsi="Times New Roman" w:cs="Times New Roman"/>
        </w:rPr>
        <w:footnoteReference w:id="4"/>
      </w:r>
      <w:r w:rsidR="006F7479" w:rsidRPr="00EB0987">
        <w:rPr>
          <w:rFonts w:ascii="Times New Roman" w:hAnsi="Times New Roman" w:cs="Times New Roman"/>
        </w:rPr>
        <w:t xml:space="preserve"> </w:t>
      </w:r>
      <w:r w:rsidR="0055171C" w:rsidRPr="00EB0987">
        <w:rPr>
          <w:rFonts w:ascii="Times New Roman" w:hAnsi="Times New Roman" w:cs="Times New Roman"/>
        </w:rPr>
        <w:t>Other</w:t>
      </w:r>
      <w:r w:rsidR="000D6184" w:rsidRPr="00EB0987">
        <w:rPr>
          <w:rFonts w:ascii="Times New Roman" w:hAnsi="Times New Roman" w:cs="Times New Roman"/>
        </w:rPr>
        <w:t xml:space="preserve"> groups with </w:t>
      </w:r>
      <w:r w:rsidR="0085208C" w:rsidRPr="00EB0987">
        <w:rPr>
          <w:rFonts w:ascii="Times New Roman" w:hAnsi="Times New Roman" w:cs="Times New Roman"/>
        </w:rPr>
        <w:t xml:space="preserve">prominent </w:t>
      </w:r>
      <w:r w:rsidR="000D6184" w:rsidRPr="00EB0987">
        <w:rPr>
          <w:rFonts w:ascii="Times New Roman" w:hAnsi="Times New Roman" w:cs="Times New Roman"/>
        </w:rPr>
        <w:t xml:space="preserve">women </w:t>
      </w:r>
      <w:r w:rsidR="0085208C" w:rsidRPr="00EB0987">
        <w:rPr>
          <w:rFonts w:ascii="Times New Roman" w:hAnsi="Times New Roman" w:cs="Times New Roman"/>
        </w:rPr>
        <w:t xml:space="preserve">leaders </w:t>
      </w:r>
      <w:r w:rsidR="000D6184" w:rsidRPr="00EB0987">
        <w:rPr>
          <w:rFonts w:ascii="Times New Roman" w:hAnsi="Times New Roman" w:cs="Times New Roman"/>
        </w:rPr>
        <w:t>saw the coherence in</w:t>
      </w:r>
      <w:r w:rsidR="0077219A" w:rsidRPr="00EB0987">
        <w:rPr>
          <w:rFonts w:ascii="Times New Roman" w:hAnsi="Times New Roman" w:cs="Times New Roman"/>
        </w:rPr>
        <w:t xml:space="preserve"> </w:t>
      </w:r>
      <w:r w:rsidR="000D6184" w:rsidRPr="00EB0987">
        <w:rPr>
          <w:rFonts w:ascii="Times New Roman" w:hAnsi="Times New Roman" w:cs="Times New Roman"/>
        </w:rPr>
        <w:t>advocating for women’s suffrage,</w:t>
      </w:r>
      <w:r w:rsidR="000D6184" w:rsidRPr="00EB0987">
        <w:rPr>
          <w:rStyle w:val="FootnoteReference"/>
          <w:rFonts w:ascii="Times New Roman" w:hAnsi="Times New Roman" w:cs="Times New Roman"/>
        </w:rPr>
        <w:footnoteReference w:id="5"/>
      </w:r>
      <w:r w:rsidR="000D6184" w:rsidRPr="00EB0987">
        <w:rPr>
          <w:rFonts w:ascii="Times New Roman" w:hAnsi="Times New Roman" w:cs="Times New Roman"/>
        </w:rPr>
        <w:t xml:space="preserve"> but t</w:t>
      </w:r>
      <w:r w:rsidR="006F7479" w:rsidRPr="00EB0987">
        <w:rPr>
          <w:rFonts w:ascii="Times New Roman" w:hAnsi="Times New Roman" w:cs="Times New Roman"/>
        </w:rPr>
        <w:t>he movement’s perceived secularism tha</w:t>
      </w:r>
      <w:r w:rsidR="000365B1" w:rsidRPr="00EB0987">
        <w:rPr>
          <w:rFonts w:ascii="Times New Roman" w:hAnsi="Times New Roman" w:cs="Times New Roman"/>
        </w:rPr>
        <w:t>t</w:t>
      </w:r>
      <w:r w:rsidR="006F7479" w:rsidRPr="00EB0987">
        <w:rPr>
          <w:rFonts w:ascii="Times New Roman" w:hAnsi="Times New Roman" w:cs="Times New Roman"/>
        </w:rPr>
        <w:t xml:space="preserve"> Elizabeth Cady Stanton’s </w:t>
      </w:r>
      <w:r w:rsidR="006F7479" w:rsidRPr="00EB0987">
        <w:rPr>
          <w:rFonts w:ascii="Times New Roman" w:hAnsi="Times New Roman" w:cs="Times New Roman"/>
          <w:i/>
          <w:iCs/>
        </w:rPr>
        <w:t>The Woman’s Bible</w:t>
      </w:r>
      <w:r w:rsidR="006F7479" w:rsidRPr="00EB0987">
        <w:rPr>
          <w:rFonts w:ascii="Times New Roman" w:hAnsi="Times New Roman" w:cs="Times New Roman"/>
        </w:rPr>
        <w:t xml:space="preserve"> embodied did not </w:t>
      </w:r>
      <w:r w:rsidR="007734B3" w:rsidRPr="00EB0987">
        <w:rPr>
          <w:rFonts w:ascii="Times New Roman" w:hAnsi="Times New Roman" w:cs="Times New Roman"/>
        </w:rPr>
        <w:t>curry</w:t>
      </w:r>
      <w:r w:rsidR="000365B1" w:rsidRPr="00EB0987">
        <w:rPr>
          <w:rFonts w:ascii="Times New Roman" w:hAnsi="Times New Roman" w:cs="Times New Roman"/>
        </w:rPr>
        <w:t xml:space="preserve"> favor </w:t>
      </w:r>
      <w:r w:rsidR="0077219A" w:rsidRPr="00EB0987">
        <w:rPr>
          <w:rFonts w:ascii="Times New Roman" w:hAnsi="Times New Roman" w:cs="Times New Roman"/>
        </w:rPr>
        <w:t xml:space="preserve">with Christians </w:t>
      </w:r>
      <w:r w:rsidR="000365B1" w:rsidRPr="00EB0987">
        <w:rPr>
          <w:rFonts w:ascii="Times New Roman" w:hAnsi="Times New Roman" w:cs="Times New Roman"/>
        </w:rPr>
        <w:t>towards women’s suffrage.</w:t>
      </w:r>
      <w:r w:rsidR="00621FF7" w:rsidRPr="00EB0987">
        <w:rPr>
          <w:rStyle w:val="FootnoteReference"/>
          <w:rFonts w:ascii="Times New Roman" w:hAnsi="Times New Roman" w:cs="Times New Roman"/>
        </w:rPr>
        <w:footnoteReference w:id="6"/>
      </w:r>
      <w:r w:rsidR="007734B3" w:rsidRPr="00EB0987">
        <w:rPr>
          <w:rFonts w:ascii="Times New Roman" w:hAnsi="Times New Roman" w:cs="Times New Roman"/>
        </w:rPr>
        <w:t xml:space="preserve"> </w:t>
      </w:r>
      <w:r w:rsidR="00775479" w:rsidRPr="00EB0987">
        <w:rPr>
          <w:rFonts w:ascii="Times New Roman" w:hAnsi="Times New Roman" w:cs="Times New Roman"/>
        </w:rPr>
        <w:t xml:space="preserve">The failure of women’s suffrage </w:t>
      </w:r>
      <w:r w:rsidR="0085208C" w:rsidRPr="00EB0987">
        <w:rPr>
          <w:rFonts w:ascii="Times New Roman" w:hAnsi="Times New Roman" w:cs="Times New Roman"/>
        </w:rPr>
        <w:t xml:space="preserve">in Utah in the 1870s </w:t>
      </w:r>
      <w:r w:rsidR="00775479" w:rsidRPr="00EB0987">
        <w:rPr>
          <w:rFonts w:ascii="Times New Roman" w:hAnsi="Times New Roman" w:cs="Times New Roman"/>
        </w:rPr>
        <w:t xml:space="preserve">to eliminate </w:t>
      </w:r>
      <w:r w:rsidR="0085208C" w:rsidRPr="00EB0987">
        <w:rPr>
          <w:rFonts w:ascii="Times New Roman" w:hAnsi="Times New Roman" w:cs="Times New Roman"/>
        </w:rPr>
        <w:t>polygamy</w:t>
      </w:r>
      <w:r w:rsidR="00775479" w:rsidRPr="00EB0987">
        <w:rPr>
          <w:rFonts w:ascii="Times New Roman" w:hAnsi="Times New Roman" w:cs="Times New Roman"/>
        </w:rPr>
        <w:t xml:space="preserve"> </w:t>
      </w:r>
      <w:r w:rsidR="0085208C" w:rsidRPr="00EB0987">
        <w:rPr>
          <w:rFonts w:ascii="Times New Roman" w:hAnsi="Times New Roman" w:cs="Times New Roman"/>
        </w:rPr>
        <w:t>and reduce Mormon</w:t>
      </w:r>
      <w:r w:rsidR="0077219A" w:rsidRPr="00EB0987">
        <w:rPr>
          <w:rFonts w:ascii="Times New Roman" w:hAnsi="Times New Roman" w:cs="Times New Roman"/>
        </w:rPr>
        <w:t xml:space="preserve"> </w:t>
      </w:r>
      <w:r w:rsidR="0085208C" w:rsidRPr="00EB0987">
        <w:rPr>
          <w:rFonts w:ascii="Times New Roman" w:hAnsi="Times New Roman" w:cs="Times New Roman"/>
        </w:rPr>
        <w:t xml:space="preserve">strength </w:t>
      </w:r>
      <w:r w:rsidR="0047023E" w:rsidRPr="00EB0987">
        <w:rPr>
          <w:rFonts w:ascii="Times New Roman" w:hAnsi="Times New Roman" w:cs="Times New Roman"/>
        </w:rPr>
        <w:t>discourag</w:t>
      </w:r>
      <w:r w:rsidR="0085208C" w:rsidRPr="00EB0987">
        <w:rPr>
          <w:rFonts w:ascii="Times New Roman" w:hAnsi="Times New Roman" w:cs="Times New Roman"/>
        </w:rPr>
        <w:t xml:space="preserve">ed </w:t>
      </w:r>
      <w:r w:rsidR="0085208C" w:rsidRPr="00EB0987">
        <w:rPr>
          <w:rFonts w:ascii="Times New Roman" w:hAnsi="Times New Roman" w:cs="Times New Roman"/>
        </w:rPr>
        <w:lastRenderedPageBreak/>
        <w:t xml:space="preserve">conservative and moderate </w:t>
      </w:r>
      <w:r w:rsidR="0047023E" w:rsidRPr="00EB0987">
        <w:rPr>
          <w:rFonts w:ascii="Times New Roman" w:hAnsi="Times New Roman" w:cs="Times New Roman"/>
        </w:rPr>
        <w:t>Americans</w:t>
      </w:r>
      <w:r w:rsidR="0085208C" w:rsidRPr="00EB0987">
        <w:rPr>
          <w:rFonts w:ascii="Times New Roman" w:hAnsi="Times New Roman" w:cs="Times New Roman"/>
        </w:rPr>
        <w:t xml:space="preserve"> from supporting suffrage.</w:t>
      </w:r>
      <w:r w:rsidR="0085208C" w:rsidRPr="00EB0987">
        <w:rPr>
          <w:rStyle w:val="FootnoteReference"/>
          <w:rFonts w:ascii="Times New Roman" w:hAnsi="Times New Roman" w:cs="Times New Roman"/>
        </w:rPr>
        <w:footnoteReference w:id="7"/>
      </w:r>
    </w:p>
    <w:p w14:paraId="47648BE6" w14:textId="1BAC9AD9" w:rsidR="009C39A0" w:rsidRPr="00EB0987" w:rsidRDefault="00A928D7" w:rsidP="009C39A0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 xml:space="preserve">The subject of Seventh-day Adventism and the women’s suffrage movement </w:t>
      </w:r>
      <w:r w:rsidR="001D7A01" w:rsidRPr="00EB0987">
        <w:rPr>
          <w:rFonts w:ascii="Times New Roman" w:hAnsi="Times New Roman" w:cs="Times New Roman"/>
        </w:rPr>
        <w:t xml:space="preserve">is a glaring lacuna in Adventist scholarship, relegated largely to </w:t>
      </w:r>
      <w:r w:rsidRPr="00EB0987">
        <w:rPr>
          <w:rFonts w:ascii="Times New Roman" w:hAnsi="Times New Roman" w:cs="Times New Roman"/>
        </w:rPr>
        <w:t>a scant footnote</w:t>
      </w:r>
      <w:r w:rsidR="0055171C" w:rsidRPr="00EB0987">
        <w:rPr>
          <w:rFonts w:ascii="Times New Roman" w:hAnsi="Times New Roman" w:cs="Times New Roman"/>
        </w:rPr>
        <w:t>.</w:t>
      </w:r>
      <w:r w:rsidRPr="00EB0987">
        <w:rPr>
          <w:rStyle w:val="FootnoteReference"/>
          <w:rFonts w:ascii="Times New Roman" w:hAnsi="Times New Roman" w:cs="Times New Roman"/>
        </w:rPr>
        <w:footnoteReference w:id="8"/>
      </w:r>
      <w:r w:rsidRPr="00EB0987">
        <w:rPr>
          <w:rFonts w:ascii="Times New Roman" w:hAnsi="Times New Roman" w:cs="Times New Roman"/>
        </w:rPr>
        <w:t xml:space="preserve"> </w:t>
      </w:r>
      <w:r w:rsidR="0055171C" w:rsidRPr="00EB0987">
        <w:rPr>
          <w:rFonts w:ascii="Times New Roman" w:hAnsi="Times New Roman" w:cs="Times New Roman"/>
        </w:rPr>
        <w:t>T</w:t>
      </w:r>
      <w:r w:rsidR="009C39A0" w:rsidRPr="00EB0987">
        <w:rPr>
          <w:rFonts w:ascii="Times New Roman" w:hAnsi="Times New Roman" w:cs="Times New Roman"/>
        </w:rPr>
        <w:t xml:space="preserve">he Adventist reception of women’s suffrage </w:t>
      </w:r>
      <w:r w:rsidR="0055171C" w:rsidRPr="00EB0987">
        <w:rPr>
          <w:rFonts w:ascii="Times New Roman" w:hAnsi="Times New Roman" w:cs="Times New Roman"/>
        </w:rPr>
        <w:t xml:space="preserve">has been </w:t>
      </w:r>
      <w:r w:rsidR="009C39A0" w:rsidRPr="00EB0987">
        <w:rPr>
          <w:rFonts w:ascii="Times New Roman" w:hAnsi="Times New Roman" w:cs="Times New Roman"/>
        </w:rPr>
        <w:t xml:space="preserve">assumed to be lukewarm. </w:t>
      </w:r>
      <w:r w:rsidR="00976353" w:rsidRPr="00EB0987">
        <w:rPr>
          <w:rFonts w:ascii="Times New Roman" w:hAnsi="Times New Roman" w:cs="Times New Roman"/>
        </w:rPr>
        <w:t xml:space="preserve">However, the truth is more complicated. </w:t>
      </w:r>
      <w:r w:rsidR="009C39A0" w:rsidRPr="00EB0987">
        <w:rPr>
          <w:rFonts w:ascii="Times New Roman" w:hAnsi="Times New Roman" w:cs="Times New Roman"/>
        </w:rPr>
        <w:t>Individual, prominent church members were more supportive of women’s suffrage than has previously been acknowledged. Overall</w:t>
      </w:r>
      <w:r w:rsidR="003D3323" w:rsidRPr="00EB0987">
        <w:rPr>
          <w:rFonts w:ascii="Times New Roman" w:hAnsi="Times New Roman" w:cs="Times New Roman"/>
        </w:rPr>
        <w:t xml:space="preserve">, the official response of the Seventh-day Adventist </w:t>
      </w:r>
      <w:r w:rsidR="001D7A01" w:rsidRPr="00EB0987">
        <w:rPr>
          <w:rFonts w:ascii="Times New Roman" w:hAnsi="Times New Roman" w:cs="Times New Roman"/>
        </w:rPr>
        <w:t>C</w:t>
      </w:r>
      <w:r w:rsidR="003D3323" w:rsidRPr="00EB0987">
        <w:rPr>
          <w:rFonts w:ascii="Times New Roman" w:hAnsi="Times New Roman" w:cs="Times New Roman"/>
        </w:rPr>
        <w:t xml:space="preserve">hurch reflected the ambivalence of </w:t>
      </w:r>
      <w:r w:rsidR="009C39A0" w:rsidRPr="00EB0987">
        <w:rPr>
          <w:rFonts w:ascii="Times New Roman" w:hAnsi="Times New Roman" w:cs="Times New Roman"/>
        </w:rPr>
        <w:t xml:space="preserve">many </w:t>
      </w:r>
      <w:r w:rsidR="003D3323" w:rsidRPr="00EB0987">
        <w:rPr>
          <w:rFonts w:ascii="Times New Roman" w:hAnsi="Times New Roman" w:cs="Times New Roman"/>
        </w:rPr>
        <w:t>mainstream Christian</w:t>
      </w:r>
      <w:r w:rsidR="009C39A0" w:rsidRPr="00EB0987">
        <w:rPr>
          <w:rFonts w:ascii="Times New Roman" w:hAnsi="Times New Roman" w:cs="Times New Roman"/>
        </w:rPr>
        <w:t xml:space="preserve">s </w:t>
      </w:r>
      <w:r w:rsidR="003D3323" w:rsidRPr="00EB0987">
        <w:rPr>
          <w:rFonts w:ascii="Times New Roman" w:hAnsi="Times New Roman" w:cs="Times New Roman"/>
        </w:rPr>
        <w:t xml:space="preserve">in English-speaking countries </w:t>
      </w:r>
      <w:r w:rsidR="00970C2A" w:rsidRPr="00EB0987">
        <w:rPr>
          <w:rFonts w:ascii="Times New Roman" w:hAnsi="Times New Roman" w:cs="Times New Roman"/>
        </w:rPr>
        <w:t>to</w:t>
      </w:r>
      <w:r w:rsidR="009C39A0" w:rsidRPr="00EB0987">
        <w:rPr>
          <w:rFonts w:ascii="Times New Roman" w:hAnsi="Times New Roman" w:cs="Times New Roman"/>
        </w:rPr>
        <w:t xml:space="preserve"> women’s suffrage due to desire for respectability</w:t>
      </w:r>
      <w:r w:rsidR="00970C2A" w:rsidRPr="00EB0987">
        <w:rPr>
          <w:rFonts w:ascii="Times New Roman" w:hAnsi="Times New Roman" w:cs="Times New Roman"/>
        </w:rPr>
        <w:t xml:space="preserve"> and</w:t>
      </w:r>
      <w:r w:rsidR="009C39A0" w:rsidRPr="00EB0987">
        <w:rPr>
          <w:rFonts w:ascii="Times New Roman" w:hAnsi="Times New Roman" w:cs="Times New Roman"/>
        </w:rPr>
        <w:t xml:space="preserve"> the church’s eschatology</w:t>
      </w:r>
      <w:r w:rsidR="00970C2A" w:rsidRPr="00EB0987">
        <w:rPr>
          <w:rFonts w:ascii="Times New Roman" w:hAnsi="Times New Roman" w:cs="Times New Roman"/>
        </w:rPr>
        <w:t xml:space="preserve"> </w:t>
      </w:r>
      <w:r w:rsidR="009C39A0" w:rsidRPr="00EB0987">
        <w:rPr>
          <w:rFonts w:ascii="Times New Roman" w:hAnsi="Times New Roman" w:cs="Times New Roman"/>
        </w:rPr>
        <w:t xml:space="preserve">but was not as uniform or catholic </w:t>
      </w:r>
      <w:r w:rsidR="001D7A01" w:rsidRPr="00EB0987">
        <w:rPr>
          <w:rFonts w:ascii="Times New Roman" w:hAnsi="Times New Roman" w:cs="Times New Roman"/>
        </w:rPr>
        <w:t xml:space="preserve">as </w:t>
      </w:r>
      <w:r w:rsidR="009C39A0" w:rsidRPr="00EB0987">
        <w:rPr>
          <w:rFonts w:ascii="Times New Roman" w:hAnsi="Times New Roman" w:cs="Times New Roman"/>
        </w:rPr>
        <w:t xml:space="preserve">has been assumed. </w:t>
      </w:r>
    </w:p>
    <w:p w14:paraId="7B3EB4CF" w14:textId="6C354BEA" w:rsidR="00E2485D" w:rsidRPr="00EB0987" w:rsidRDefault="00E2485D" w:rsidP="00E2485D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EB0987">
        <w:rPr>
          <w:rFonts w:ascii="Times New Roman" w:hAnsi="Times New Roman" w:cs="Times New Roman"/>
          <w:b/>
          <w:bCs/>
        </w:rPr>
        <w:t xml:space="preserve">Ellen White and </w:t>
      </w:r>
      <w:r w:rsidR="00970C2A" w:rsidRPr="00EB0987">
        <w:rPr>
          <w:rFonts w:ascii="Times New Roman" w:hAnsi="Times New Roman" w:cs="Times New Roman"/>
          <w:b/>
          <w:bCs/>
        </w:rPr>
        <w:t>Suffragettes</w:t>
      </w:r>
    </w:p>
    <w:p w14:paraId="7B8E3EBD" w14:textId="78F03FBE" w:rsidR="00391473" w:rsidRPr="00EB0987" w:rsidRDefault="00970C2A" w:rsidP="00391473">
      <w:pPr>
        <w:widowControl w:val="0"/>
        <w:spacing w:line="480" w:lineRule="auto"/>
        <w:ind w:firstLine="720"/>
        <w:contextualSpacing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 xml:space="preserve">Given the zeitgeist, </w:t>
      </w:r>
      <w:r w:rsidR="00234653" w:rsidRPr="00EB0987">
        <w:rPr>
          <w:rFonts w:ascii="Times New Roman" w:hAnsi="Times New Roman" w:cs="Times New Roman"/>
        </w:rPr>
        <w:t xml:space="preserve">it would be unsurprising for Seventh-day Adventists to be reluctant </w:t>
      </w:r>
      <w:r w:rsidRPr="00EB0987">
        <w:rPr>
          <w:rFonts w:ascii="Times New Roman" w:hAnsi="Times New Roman" w:cs="Times New Roman"/>
        </w:rPr>
        <w:t>to embrace the women’s suffrage movement</w:t>
      </w:r>
      <w:r w:rsidR="00391473" w:rsidRPr="00EB0987">
        <w:rPr>
          <w:rFonts w:ascii="Times New Roman" w:hAnsi="Times New Roman" w:cs="Times New Roman"/>
        </w:rPr>
        <w:t xml:space="preserve"> especially with the church’s eschatology</w:t>
      </w:r>
      <w:r w:rsidRPr="00EB0987">
        <w:rPr>
          <w:rFonts w:ascii="Times New Roman" w:hAnsi="Times New Roman" w:cs="Times New Roman"/>
        </w:rPr>
        <w:t xml:space="preserve">. </w:t>
      </w:r>
      <w:r w:rsidR="00391473" w:rsidRPr="00EB0987">
        <w:rPr>
          <w:rFonts w:ascii="Times New Roman" w:hAnsi="Times New Roman" w:cs="Times New Roman"/>
        </w:rPr>
        <w:t xml:space="preserve">With the anticipation of the soon return of Jesus and the destruction of this mortal world’s nations, Adventists were slow to support politics, voting, and any social activism. Adventists </w:t>
      </w:r>
      <w:r w:rsidR="00234653" w:rsidRPr="00EB0987">
        <w:rPr>
          <w:rFonts w:ascii="Times New Roman" w:hAnsi="Times New Roman" w:cs="Times New Roman"/>
        </w:rPr>
        <w:t>viewed</w:t>
      </w:r>
      <w:r w:rsidR="00391473" w:rsidRPr="00EB0987">
        <w:rPr>
          <w:rFonts w:ascii="Times New Roman" w:hAnsi="Times New Roman" w:cs="Times New Roman"/>
        </w:rPr>
        <w:t xml:space="preserve"> abolition, temperance, and Sunday laws as hindering human </w:t>
      </w:r>
      <w:r w:rsidR="00234653" w:rsidRPr="00EB0987">
        <w:rPr>
          <w:rFonts w:ascii="Times New Roman" w:hAnsi="Times New Roman" w:cs="Times New Roman"/>
        </w:rPr>
        <w:t xml:space="preserve">and religious </w:t>
      </w:r>
      <w:r w:rsidR="00391473" w:rsidRPr="00EB0987">
        <w:rPr>
          <w:rFonts w:ascii="Times New Roman" w:hAnsi="Times New Roman" w:cs="Times New Roman"/>
        </w:rPr>
        <w:t>freedom and</w:t>
      </w:r>
      <w:r w:rsidR="0047421D" w:rsidRPr="00EB0987">
        <w:rPr>
          <w:rFonts w:ascii="Times New Roman" w:hAnsi="Times New Roman" w:cs="Times New Roman"/>
        </w:rPr>
        <w:t>, thus,</w:t>
      </w:r>
      <w:r w:rsidR="00391473" w:rsidRPr="00EB0987">
        <w:rPr>
          <w:rFonts w:ascii="Times New Roman" w:hAnsi="Times New Roman" w:cs="Times New Roman"/>
        </w:rPr>
        <w:t xml:space="preserve"> participated in political activism in those specific domains.</w:t>
      </w:r>
      <w:r w:rsidR="00391473" w:rsidRPr="00EB0987">
        <w:rPr>
          <w:rStyle w:val="FootnoteReference"/>
          <w:rFonts w:ascii="Times New Roman" w:hAnsi="Times New Roman" w:cs="Times New Roman"/>
        </w:rPr>
        <w:footnoteReference w:id="9"/>
      </w:r>
      <w:r w:rsidR="00391473" w:rsidRPr="00EB0987">
        <w:rPr>
          <w:rFonts w:ascii="Times New Roman" w:hAnsi="Times New Roman" w:cs="Times New Roman"/>
        </w:rPr>
        <w:t xml:space="preserve"> Why </w:t>
      </w:r>
      <w:r w:rsidR="00976353" w:rsidRPr="00EB0987">
        <w:rPr>
          <w:rFonts w:ascii="Times New Roman" w:hAnsi="Times New Roman" w:cs="Times New Roman"/>
        </w:rPr>
        <w:t xml:space="preserve">improve </w:t>
      </w:r>
      <w:r w:rsidR="00391473" w:rsidRPr="00EB0987">
        <w:rPr>
          <w:rFonts w:ascii="Times New Roman" w:hAnsi="Times New Roman" w:cs="Times New Roman"/>
        </w:rPr>
        <w:t xml:space="preserve">the world if its demise was so soon expected? </w:t>
      </w:r>
    </w:p>
    <w:p w14:paraId="563FFB7F" w14:textId="52415125" w:rsidR="00116708" w:rsidRPr="00EB0987" w:rsidRDefault="00391473" w:rsidP="00970C2A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lastRenderedPageBreak/>
        <w:t>Ellen White</w:t>
      </w:r>
      <w:r w:rsidR="00735183" w:rsidRPr="00EB0987">
        <w:rPr>
          <w:rFonts w:ascii="Times New Roman" w:hAnsi="Times New Roman" w:cs="Times New Roman"/>
        </w:rPr>
        <w:t xml:space="preserve"> made few statements directly on women’s suffrage. One of her most famous comments appears </w:t>
      </w:r>
      <w:r w:rsidR="006E45B0" w:rsidRPr="00EB0987">
        <w:rPr>
          <w:rFonts w:ascii="Times New Roman" w:hAnsi="Times New Roman" w:cs="Times New Roman"/>
        </w:rPr>
        <w:t xml:space="preserve">to be </w:t>
      </w:r>
      <w:r w:rsidR="00735183" w:rsidRPr="00EB0987">
        <w:rPr>
          <w:rFonts w:ascii="Times New Roman" w:hAnsi="Times New Roman" w:cs="Times New Roman"/>
        </w:rPr>
        <w:t>adamantly anti-women’s suffrage. In 1864, she states</w:t>
      </w:r>
      <w:r w:rsidR="00F46CAC" w:rsidRPr="00EB0987">
        <w:rPr>
          <w:rFonts w:ascii="Times New Roman" w:hAnsi="Times New Roman" w:cs="Times New Roman"/>
        </w:rPr>
        <w:t xml:space="preserve"> that people who</w:t>
      </w:r>
      <w:r w:rsidR="00735183" w:rsidRPr="00EB0987">
        <w:rPr>
          <w:rFonts w:ascii="Times New Roman" w:hAnsi="Times New Roman" w:cs="Times New Roman"/>
        </w:rPr>
        <w:t xml:space="preserve"> </w:t>
      </w:r>
      <w:r w:rsidR="001F4218" w:rsidRPr="00EB0987">
        <w:rPr>
          <w:rFonts w:ascii="Times New Roman" w:hAnsi="Times New Roman" w:cs="Times New Roman"/>
        </w:rPr>
        <w:t xml:space="preserve">"join the movement </w:t>
      </w:r>
      <w:r w:rsidR="00735183" w:rsidRPr="00EB0987">
        <w:rPr>
          <w:rFonts w:ascii="Times New Roman" w:hAnsi="Times New Roman" w:cs="Times New Roman"/>
        </w:rPr>
        <w:t>of W</w:t>
      </w:r>
      <w:r w:rsidR="001F4218" w:rsidRPr="00EB0987">
        <w:rPr>
          <w:rFonts w:ascii="Times New Roman" w:hAnsi="Times New Roman" w:cs="Times New Roman"/>
        </w:rPr>
        <w:t>om</w:t>
      </w:r>
      <w:r w:rsidR="00735183" w:rsidRPr="00EB0987">
        <w:rPr>
          <w:rFonts w:ascii="Times New Roman" w:hAnsi="Times New Roman" w:cs="Times New Roman"/>
        </w:rPr>
        <w:t>e</w:t>
      </w:r>
      <w:r w:rsidR="001F4218" w:rsidRPr="00EB0987">
        <w:rPr>
          <w:rFonts w:ascii="Times New Roman" w:hAnsi="Times New Roman" w:cs="Times New Roman"/>
        </w:rPr>
        <w:t xml:space="preserve">n's </w:t>
      </w:r>
      <w:r w:rsidR="00735183" w:rsidRPr="00EB0987">
        <w:rPr>
          <w:rFonts w:ascii="Times New Roman" w:hAnsi="Times New Roman" w:cs="Times New Roman"/>
        </w:rPr>
        <w:t>R</w:t>
      </w:r>
      <w:r w:rsidR="001F4218" w:rsidRPr="00EB0987">
        <w:rPr>
          <w:rFonts w:ascii="Times New Roman" w:hAnsi="Times New Roman" w:cs="Times New Roman"/>
        </w:rPr>
        <w:t>ights</w:t>
      </w:r>
      <w:r w:rsidR="00735183" w:rsidRPr="00EB0987">
        <w:rPr>
          <w:rFonts w:ascii="Times New Roman" w:hAnsi="Times New Roman" w:cs="Times New Roman"/>
        </w:rPr>
        <w:t>,</w:t>
      </w:r>
      <w:r w:rsidR="001F4218" w:rsidRPr="00EB0987">
        <w:rPr>
          <w:rFonts w:ascii="Times New Roman" w:hAnsi="Times New Roman" w:cs="Times New Roman"/>
        </w:rPr>
        <w:t xml:space="preserve"> and the so-called </w:t>
      </w:r>
      <w:r w:rsidR="00735183" w:rsidRPr="00EB0987">
        <w:rPr>
          <w:rFonts w:ascii="Times New Roman" w:hAnsi="Times New Roman" w:cs="Times New Roman"/>
        </w:rPr>
        <w:t>D</w:t>
      </w:r>
      <w:r w:rsidR="001F4218" w:rsidRPr="00EB0987">
        <w:rPr>
          <w:rFonts w:ascii="Times New Roman" w:hAnsi="Times New Roman" w:cs="Times New Roman"/>
        </w:rPr>
        <w:t xml:space="preserve">ress </w:t>
      </w:r>
      <w:r w:rsidR="00735183" w:rsidRPr="00EB0987">
        <w:rPr>
          <w:rFonts w:ascii="Times New Roman" w:hAnsi="Times New Roman" w:cs="Times New Roman"/>
        </w:rPr>
        <w:t>R</w:t>
      </w:r>
      <w:r w:rsidR="001F4218" w:rsidRPr="00EB0987">
        <w:rPr>
          <w:rFonts w:ascii="Times New Roman" w:hAnsi="Times New Roman" w:cs="Times New Roman"/>
        </w:rPr>
        <w:t>eform</w:t>
      </w:r>
      <w:r w:rsidR="00735183" w:rsidRPr="00EB0987">
        <w:rPr>
          <w:rFonts w:ascii="Times New Roman" w:hAnsi="Times New Roman" w:cs="Times New Roman"/>
        </w:rPr>
        <w:t>,</w:t>
      </w:r>
      <w:r w:rsidR="001F4218" w:rsidRPr="00EB0987">
        <w:rPr>
          <w:rFonts w:ascii="Times New Roman" w:hAnsi="Times New Roman" w:cs="Times New Roman"/>
        </w:rPr>
        <w:t xml:space="preserve"> might as well sever all connection with the third angel's message</w:t>
      </w:r>
      <w:r w:rsidR="00F46CAC" w:rsidRPr="00EB0987">
        <w:rPr>
          <w:rFonts w:ascii="Times New Roman" w:hAnsi="Times New Roman" w:cs="Times New Roman"/>
        </w:rPr>
        <w:t>. . .</w:t>
      </w:r>
      <w:r w:rsidR="001F4218" w:rsidRPr="00EB0987">
        <w:rPr>
          <w:rFonts w:ascii="Times New Roman" w:hAnsi="Times New Roman" w:cs="Times New Roman"/>
        </w:rPr>
        <w:t xml:space="preserve">The Scriptures are plain upon the relations and rights </w:t>
      </w:r>
      <w:r w:rsidR="00F46CAC" w:rsidRPr="00EB0987">
        <w:rPr>
          <w:rFonts w:ascii="Times New Roman" w:hAnsi="Times New Roman" w:cs="Times New Roman"/>
        </w:rPr>
        <w:t xml:space="preserve">of </w:t>
      </w:r>
      <w:r w:rsidR="001F4218" w:rsidRPr="00EB0987">
        <w:rPr>
          <w:rFonts w:ascii="Times New Roman" w:hAnsi="Times New Roman" w:cs="Times New Roman"/>
        </w:rPr>
        <w:t>women</w:t>
      </w:r>
      <w:r w:rsidR="00735183" w:rsidRPr="00EB0987">
        <w:rPr>
          <w:rFonts w:ascii="Times New Roman" w:hAnsi="Times New Roman" w:cs="Times New Roman"/>
        </w:rPr>
        <w:t xml:space="preserve"> and men.</w:t>
      </w:r>
      <w:r w:rsidR="001F4218" w:rsidRPr="00EB0987">
        <w:rPr>
          <w:rFonts w:ascii="Times New Roman" w:hAnsi="Times New Roman" w:cs="Times New Roman"/>
        </w:rPr>
        <w:t xml:space="preserve"> Spiritualists have, to quite an extent, adopted this singular mode of dress."</w:t>
      </w:r>
      <w:r w:rsidR="00735183" w:rsidRPr="00EB0987">
        <w:rPr>
          <w:rStyle w:val="FootnoteReference"/>
          <w:rFonts w:ascii="Times New Roman" w:hAnsi="Times New Roman" w:cs="Times New Roman"/>
        </w:rPr>
        <w:footnoteReference w:id="10"/>
      </w:r>
      <w:r w:rsidR="001F4218" w:rsidRPr="00EB0987">
        <w:rPr>
          <w:rFonts w:ascii="Times New Roman" w:hAnsi="Times New Roman" w:cs="Times New Roman"/>
        </w:rPr>
        <w:t xml:space="preserve"> </w:t>
      </w:r>
      <w:r w:rsidR="00735183" w:rsidRPr="00EB0987">
        <w:rPr>
          <w:rFonts w:ascii="Times New Roman" w:hAnsi="Times New Roman" w:cs="Times New Roman"/>
        </w:rPr>
        <w:t xml:space="preserve">Ellen White was concerned about spiritualism and the conflation of women’s rights, dress reform, and spiritualism. </w:t>
      </w:r>
      <w:r w:rsidR="00970C2A" w:rsidRPr="00EB0987">
        <w:rPr>
          <w:rFonts w:ascii="Times New Roman" w:hAnsi="Times New Roman" w:cs="Times New Roman"/>
        </w:rPr>
        <w:t>T</w:t>
      </w:r>
      <w:r w:rsidR="00735183" w:rsidRPr="00EB0987">
        <w:rPr>
          <w:rFonts w:ascii="Times New Roman" w:hAnsi="Times New Roman" w:cs="Times New Roman"/>
        </w:rPr>
        <w:t>o avoid association with spiritualism, she disavowed women’s right and dress refor</w:t>
      </w:r>
      <w:r w:rsidR="00970C2A" w:rsidRPr="00EB0987">
        <w:rPr>
          <w:rFonts w:ascii="Times New Roman" w:hAnsi="Times New Roman" w:cs="Times New Roman"/>
        </w:rPr>
        <w:t xml:space="preserve">m—stances she did not </w:t>
      </w:r>
      <w:r w:rsidR="00E02035" w:rsidRPr="00EB0987">
        <w:rPr>
          <w:rFonts w:ascii="Times New Roman" w:hAnsi="Times New Roman" w:cs="Times New Roman"/>
        </w:rPr>
        <w:t>retain</w:t>
      </w:r>
      <w:r w:rsidR="00E378AF" w:rsidRPr="00EB0987">
        <w:rPr>
          <w:rFonts w:ascii="Times New Roman" w:hAnsi="Times New Roman" w:cs="Times New Roman"/>
        </w:rPr>
        <w:t xml:space="preserve">. </w:t>
      </w:r>
    </w:p>
    <w:p w14:paraId="3916E259" w14:textId="1A0317D6" w:rsidR="00116708" w:rsidRPr="00EB0987" w:rsidRDefault="00F654F3" w:rsidP="00053EFE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>I</w:t>
      </w:r>
      <w:r w:rsidR="00116708" w:rsidRPr="00EB0987">
        <w:rPr>
          <w:rFonts w:ascii="Times New Roman" w:hAnsi="Times New Roman" w:cs="Times New Roman"/>
        </w:rPr>
        <w:t xml:space="preserve">n 1874, </w:t>
      </w:r>
      <w:r w:rsidR="00262C60" w:rsidRPr="00EB0987">
        <w:rPr>
          <w:rFonts w:ascii="Times New Roman" w:hAnsi="Times New Roman" w:cs="Times New Roman"/>
        </w:rPr>
        <w:t xml:space="preserve">while </w:t>
      </w:r>
      <w:r w:rsidR="00116708" w:rsidRPr="00EB0987">
        <w:rPr>
          <w:rFonts w:ascii="Times New Roman" w:hAnsi="Times New Roman" w:cs="Times New Roman"/>
        </w:rPr>
        <w:t>in Battle Creek, MI</w:t>
      </w:r>
      <w:r w:rsidR="00262C60" w:rsidRPr="00EB0987">
        <w:rPr>
          <w:rFonts w:ascii="Times New Roman" w:hAnsi="Times New Roman" w:cs="Times New Roman"/>
        </w:rPr>
        <w:t>,</w:t>
      </w:r>
      <w:r w:rsidR="00116708" w:rsidRPr="00EB0987">
        <w:rPr>
          <w:rFonts w:ascii="Times New Roman" w:hAnsi="Times New Roman" w:cs="Times New Roman"/>
        </w:rPr>
        <w:t xml:space="preserve"> </w:t>
      </w:r>
      <w:r w:rsidR="00970C2A" w:rsidRPr="00EB0987">
        <w:rPr>
          <w:rFonts w:ascii="Times New Roman" w:hAnsi="Times New Roman" w:cs="Times New Roman"/>
        </w:rPr>
        <w:t>Ellen White</w:t>
      </w:r>
      <w:r w:rsidR="00262C60" w:rsidRPr="00EB0987">
        <w:rPr>
          <w:rFonts w:ascii="Times New Roman" w:hAnsi="Times New Roman" w:cs="Times New Roman"/>
        </w:rPr>
        <w:t xml:space="preserve"> </w:t>
      </w:r>
      <w:r w:rsidR="00116708" w:rsidRPr="00EB0987">
        <w:rPr>
          <w:rFonts w:ascii="Times New Roman" w:hAnsi="Times New Roman" w:cs="Times New Roman"/>
        </w:rPr>
        <w:t xml:space="preserve">wrote a letter marked “private” to her husband James. </w:t>
      </w:r>
      <w:r w:rsidR="00262C60" w:rsidRPr="00EB0987">
        <w:rPr>
          <w:rFonts w:ascii="Times New Roman" w:hAnsi="Times New Roman" w:cs="Times New Roman"/>
        </w:rPr>
        <w:t>S</w:t>
      </w:r>
      <w:r w:rsidR="00116708" w:rsidRPr="00EB0987">
        <w:rPr>
          <w:rFonts w:ascii="Times New Roman" w:hAnsi="Times New Roman" w:cs="Times New Roman"/>
        </w:rPr>
        <w:t>he records a visit to Mrs. Graves</w:t>
      </w:r>
      <w:r w:rsidR="00262C60" w:rsidRPr="00EB0987">
        <w:rPr>
          <w:rFonts w:ascii="Times New Roman" w:hAnsi="Times New Roman" w:cs="Times New Roman"/>
        </w:rPr>
        <w:t>:</w:t>
      </w:r>
      <w:r w:rsidR="00116708" w:rsidRPr="00EB0987">
        <w:rPr>
          <w:rFonts w:ascii="Times New Roman" w:hAnsi="Times New Roman" w:cs="Times New Roman"/>
        </w:rPr>
        <w:t xml:space="preserve"> </w:t>
      </w:r>
    </w:p>
    <w:p w14:paraId="26C765FB" w14:textId="1E2F43AB" w:rsidR="00116708" w:rsidRPr="00EB0987" w:rsidRDefault="0007646B" w:rsidP="00E2485D">
      <w:pPr>
        <w:widowControl w:val="0"/>
        <w:ind w:left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>She is desirous that women’s suffrage should be looked into by me</w:t>
      </w:r>
      <w:r w:rsidR="00116708" w:rsidRPr="00EB0987">
        <w:rPr>
          <w:rFonts w:ascii="Times New Roman" w:hAnsi="Times New Roman" w:cs="Times New Roman"/>
        </w:rPr>
        <w:t>, and she related many things of a startling character which were legalized in France and St. Louis</w:t>
      </w:r>
      <w:r w:rsidR="00E02035" w:rsidRPr="00EB0987">
        <w:rPr>
          <w:rFonts w:ascii="Times New Roman" w:hAnsi="Times New Roman" w:cs="Times New Roman"/>
        </w:rPr>
        <w:t xml:space="preserve"> </w:t>
      </w:r>
      <w:r w:rsidR="00116708" w:rsidRPr="00EB0987">
        <w:rPr>
          <w:rFonts w:ascii="Times New Roman" w:hAnsi="Times New Roman" w:cs="Times New Roman"/>
        </w:rPr>
        <w:t>. . .</w:t>
      </w:r>
      <w:r w:rsidRPr="00EB0987">
        <w:rPr>
          <w:rFonts w:ascii="Times New Roman" w:hAnsi="Times New Roman" w:cs="Times New Roman"/>
        </w:rPr>
        <w:t xml:space="preserve"> </w:t>
      </w:r>
      <w:r w:rsidR="00116708" w:rsidRPr="00EB0987">
        <w:rPr>
          <w:rFonts w:ascii="Times New Roman" w:hAnsi="Times New Roman" w:cs="Times New Roman"/>
        </w:rPr>
        <w:t xml:space="preserve">Mrs. Graves viewed the matter as I do in regard to the increase of crime and demoralization of society. She says women must vote if this law is </w:t>
      </w:r>
      <w:r w:rsidR="003F4D21" w:rsidRPr="00EB0987">
        <w:rPr>
          <w:rFonts w:ascii="Times New Roman" w:hAnsi="Times New Roman" w:cs="Times New Roman"/>
        </w:rPr>
        <w:t xml:space="preserve">[to be] </w:t>
      </w:r>
      <w:r w:rsidR="00116708" w:rsidRPr="00EB0987">
        <w:rPr>
          <w:rFonts w:ascii="Times New Roman" w:hAnsi="Times New Roman" w:cs="Times New Roman"/>
        </w:rPr>
        <w:t>withstood. We had a long talk in regard to temperance. I told her that my mind was unprepared for any such matter as women voting. She had been think</w:t>
      </w:r>
      <w:r w:rsidR="00DE03ED" w:rsidRPr="00EB0987">
        <w:rPr>
          <w:rFonts w:ascii="Times New Roman" w:hAnsi="Times New Roman" w:cs="Times New Roman"/>
        </w:rPr>
        <w:t>ing</w:t>
      </w:r>
      <w:r w:rsidR="00116708" w:rsidRPr="00EB0987">
        <w:rPr>
          <w:rFonts w:ascii="Times New Roman" w:hAnsi="Times New Roman" w:cs="Times New Roman"/>
        </w:rPr>
        <w:t xml:space="preserve"> and dwelling on these things, and her mind was ripe upon them, while my work was of another character.</w:t>
      </w:r>
      <w:r w:rsidR="00116708" w:rsidRPr="00EB0987">
        <w:rPr>
          <w:rStyle w:val="FootnoteReference"/>
          <w:rFonts w:ascii="Times New Roman" w:hAnsi="Times New Roman" w:cs="Times New Roman"/>
        </w:rPr>
        <w:footnoteReference w:id="11"/>
      </w:r>
      <w:r w:rsidR="00116708" w:rsidRPr="00EB0987">
        <w:rPr>
          <w:rFonts w:ascii="Times New Roman" w:hAnsi="Times New Roman" w:cs="Times New Roman"/>
        </w:rPr>
        <w:t xml:space="preserve"> </w:t>
      </w:r>
    </w:p>
    <w:p w14:paraId="3FAF3E0C" w14:textId="77777777" w:rsidR="00E2485D" w:rsidRPr="00EB0987" w:rsidRDefault="00E2485D" w:rsidP="00E2485D">
      <w:pPr>
        <w:widowControl w:val="0"/>
        <w:ind w:left="720"/>
        <w:rPr>
          <w:rFonts w:ascii="Times New Roman" w:hAnsi="Times New Roman" w:cs="Times New Roman"/>
        </w:rPr>
      </w:pPr>
    </w:p>
    <w:p w14:paraId="442A3559" w14:textId="1D15E8EC" w:rsidR="00D67679" w:rsidRPr="00EB0987" w:rsidRDefault="00116708" w:rsidP="00053EFE">
      <w:pPr>
        <w:widowControl w:val="0"/>
        <w:spacing w:line="480" w:lineRule="auto"/>
        <w:rPr>
          <w:rFonts w:ascii="Times New Roman" w:eastAsia="Times New Roman" w:hAnsi="Times New Roman" w:cs="Times New Roman"/>
        </w:rPr>
      </w:pPr>
      <w:r w:rsidRPr="00EB0987">
        <w:rPr>
          <w:rFonts w:ascii="Times New Roman" w:hAnsi="Times New Roman" w:cs="Times New Roman"/>
        </w:rPr>
        <w:t xml:space="preserve">Ellen White did not discourage Mrs. Graves from </w:t>
      </w:r>
      <w:r w:rsidR="00DE03ED" w:rsidRPr="00EB0987">
        <w:rPr>
          <w:rFonts w:ascii="Times New Roman" w:hAnsi="Times New Roman" w:cs="Times New Roman"/>
        </w:rPr>
        <w:t>advocat</w:t>
      </w:r>
      <w:r w:rsidRPr="00EB0987">
        <w:rPr>
          <w:rFonts w:ascii="Times New Roman" w:hAnsi="Times New Roman" w:cs="Times New Roman"/>
        </w:rPr>
        <w:t>ing women’s suffrage</w:t>
      </w:r>
      <w:r w:rsidR="00262C60" w:rsidRPr="00EB0987">
        <w:rPr>
          <w:rFonts w:ascii="Times New Roman" w:hAnsi="Times New Roman" w:cs="Times New Roman"/>
        </w:rPr>
        <w:t>,</w:t>
      </w:r>
      <w:r w:rsidRPr="00EB0987">
        <w:rPr>
          <w:rFonts w:ascii="Times New Roman" w:hAnsi="Times New Roman" w:cs="Times New Roman"/>
        </w:rPr>
        <w:t xml:space="preserve"> but rather</w:t>
      </w:r>
      <w:r w:rsidR="00262C60" w:rsidRPr="00EB0987">
        <w:rPr>
          <w:rFonts w:ascii="Times New Roman" w:hAnsi="Times New Roman" w:cs="Times New Roman"/>
        </w:rPr>
        <w:t>,</w:t>
      </w:r>
      <w:r w:rsidR="00DE03ED" w:rsidRPr="00EB0987">
        <w:rPr>
          <w:rFonts w:ascii="Times New Roman" w:hAnsi="Times New Roman" w:cs="Times New Roman"/>
        </w:rPr>
        <w:t xml:space="preserve"> </w:t>
      </w:r>
      <w:r w:rsidRPr="00EB0987">
        <w:rPr>
          <w:rFonts w:ascii="Times New Roman" w:hAnsi="Times New Roman" w:cs="Times New Roman"/>
        </w:rPr>
        <w:t xml:space="preserve">that </w:t>
      </w:r>
      <w:r w:rsidR="00F46CAC" w:rsidRPr="00EB0987">
        <w:rPr>
          <w:rFonts w:ascii="Times New Roman" w:hAnsi="Times New Roman" w:cs="Times New Roman"/>
        </w:rPr>
        <w:t>she</w:t>
      </w:r>
      <w:r w:rsidRPr="00EB0987">
        <w:rPr>
          <w:rFonts w:ascii="Times New Roman" w:hAnsi="Times New Roman" w:cs="Times New Roman"/>
        </w:rPr>
        <w:t xml:space="preserve"> was “unprepared”</w:t>
      </w:r>
      <w:r w:rsidR="00DE03ED" w:rsidRPr="00EB0987">
        <w:rPr>
          <w:rFonts w:ascii="Times New Roman" w:hAnsi="Times New Roman" w:cs="Times New Roman"/>
        </w:rPr>
        <w:t xml:space="preserve"> </w:t>
      </w:r>
      <w:r w:rsidR="00F46CAC" w:rsidRPr="00EB0987">
        <w:rPr>
          <w:rFonts w:ascii="Times New Roman" w:hAnsi="Times New Roman" w:cs="Times New Roman"/>
        </w:rPr>
        <w:t>to support it</w:t>
      </w:r>
      <w:r w:rsidRPr="00EB0987">
        <w:rPr>
          <w:rFonts w:ascii="Times New Roman" w:hAnsi="Times New Roman" w:cs="Times New Roman"/>
        </w:rPr>
        <w:t xml:space="preserve">. </w:t>
      </w:r>
      <w:r w:rsidR="00D91966" w:rsidRPr="00EB0987">
        <w:rPr>
          <w:rFonts w:ascii="Times New Roman" w:hAnsi="Times New Roman" w:cs="Times New Roman"/>
        </w:rPr>
        <w:t>Mrs. Graves</w:t>
      </w:r>
      <w:r w:rsidR="003F4D21" w:rsidRPr="00EB0987">
        <w:rPr>
          <w:rFonts w:ascii="Times New Roman" w:hAnsi="Times New Roman" w:cs="Times New Roman"/>
        </w:rPr>
        <w:t>’s identity</w:t>
      </w:r>
      <w:r w:rsidR="00D91966" w:rsidRPr="00EB0987">
        <w:rPr>
          <w:rFonts w:ascii="Times New Roman" w:hAnsi="Times New Roman" w:cs="Times New Roman"/>
        </w:rPr>
        <w:t xml:space="preserve"> is important when considering Adventis</w:t>
      </w:r>
      <w:r w:rsidR="00DE03ED" w:rsidRPr="00EB0987">
        <w:rPr>
          <w:rFonts w:ascii="Times New Roman" w:hAnsi="Times New Roman" w:cs="Times New Roman"/>
        </w:rPr>
        <w:t xml:space="preserve">ts </w:t>
      </w:r>
      <w:r w:rsidR="00D91966" w:rsidRPr="00EB0987">
        <w:rPr>
          <w:rFonts w:ascii="Times New Roman" w:hAnsi="Times New Roman" w:cs="Times New Roman"/>
        </w:rPr>
        <w:t xml:space="preserve">and suffrage. Given the lack of explanation </w:t>
      </w:r>
      <w:r w:rsidR="00F46CAC" w:rsidRPr="00EB0987">
        <w:rPr>
          <w:rFonts w:ascii="Times New Roman" w:hAnsi="Times New Roman" w:cs="Times New Roman"/>
        </w:rPr>
        <w:t>as to her identity</w:t>
      </w:r>
      <w:r w:rsidR="00D91966" w:rsidRPr="00EB0987">
        <w:rPr>
          <w:rFonts w:ascii="Times New Roman" w:hAnsi="Times New Roman" w:cs="Times New Roman"/>
        </w:rPr>
        <w:t xml:space="preserve">, Mrs. Graves </w:t>
      </w:r>
      <w:r w:rsidR="00232CBF" w:rsidRPr="00EB0987">
        <w:rPr>
          <w:rFonts w:ascii="Times New Roman" w:hAnsi="Times New Roman" w:cs="Times New Roman"/>
        </w:rPr>
        <w:t>must</w:t>
      </w:r>
      <w:r w:rsidR="00D91966" w:rsidRPr="00EB0987">
        <w:rPr>
          <w:rFonts w:ascii="Times New Roman" w:hAnsi="Times New Roman" w:cs="Times New Roman"/>
        </w:rPr>
        <w:t xml:space="preserve"> </w:t>
      </w:r>
      <w:r w:rsidR="00232CBF" w:rsidRPr="00EB0987">
        <w:rPr>
          <w:rFonts w:ascii="Times New Roman" w:hAnsi="Times New Roman" w:cs="Times New Roman"/>
        </w:rPr>
        <w:t>have been well-</w:t>
      </w:r>
      <w:r w:rsidR="00D91966" w:rsidRPr="00EB0987">
        <w:rPr>
          <w:rFonts w:ascii="Times New Roman" w:hAnsi="Times New Roman" w:cs="Times New Roman"/>
        </w:rPr>
        <w:t>known to</w:t>
      </w:r>
      <w:r w:rsidR="00DE03ED" w:rsidRPr="00EB0987">
        <w:rPr>
          <w:rFonts w:ascii="Times New Roman" w:hAnsi="Times New Roman" w:cs="Times New Roman"/>
        </w:rPr>
        <w:t xml:space="preserve"> </w:t>
      </w:r>
      <w:r w:rsidR="00E02035" w:rsidRPr="00EB0987">
        <w:rPr>
          <w:rFonts w:ascii="Times New Roman" w:hAnsi="Times New Roman" w:cs="Times New Roman"/>
        </w:rPr>
        <w:t>the</w:t>
      </w:r>
      <w:r w:rsidR="00D91966" w:rsidRPr="00EB0987">
        <w:rPr>
          <w:rFonts w:ascii="Times New Roman" w:hAnsi="Times New Roman" w:cs="Times New Roman"/>
        </w:rPr>
        <w:t xml:space="preserve"> White</w:t>
      </w:r>
      <w:r w:rsidR="00E02035" w:rsidRPr="00EB0987">
        <w:rPr>
          <w:rFonts w:ascii="Times New Roman" w:hAnsi="Times New Roman" w:cs="Times New Roman"/>
        </w:rPr>
        <w:t>s</w:t>
      </w:r>
      <w:r w:rsidR="00F46CAC" w:rsidRPr="00EB0987">
        <w:rPr>
          <w:rFonts w:ascii="Times New Roman" w:hAnsi="Times New Roman" w:cs="Times New Roman"/>
        </w:rPr>
        <w:t xml:space="preserve"> and</w:t>
      </w:r>
      <w:r w:rsidR="00391473" w:rsidRPr="00EB0987">
        <w:rPr>
          <w:rFonts w:ascii="Times New Roman" w:hAnsi="Times New Roman" w:cs="Times New Roman"/>
        </w:rPr>
        <w:t xml:space="preserve"> lived in Battle Creek</w:t>
      </w:r>
      <w:r w:rsidR="00D91966" w:rsidRPr="00EB0987">
        <w:rPr>
          <w:rFonts w:ascii="Times New Roman" w:hAnsi="Times New Roman" w:cs="Times New Roman"/>
        </w:rPr>
        <w:t>.</w:t>
      </w:r>
      <w:r w:rsidR="00391473" w:rsidRPr="00EB0987">
        <w:rPr>
          <w:rFonts w:ascii="Times New Roman" w:hAnsi="Times New Roman" w:cs="Times New Roman"/>
        </w:rPr>
        <w:t xml:space="preserve"> </w:t>
      </w:r>
      <w:r w:rsidR="00D91966" w:rsidRPr="00EB0987">
        <w:rPr>
          <w:rFonts w:ascii="Times New Roman" w:hAnsi="Times New Roman" w:cs="Times New Roman"/>
        </w:rPr>
        <w:t xml:space="preserve">The woman fitting this description is </w:t>
      </w:r>
      <w:r w:rsidR="001F4218" w:rsidRPr="00EB0987">
        <w:rPr>
          <w:rFonts w:ascii="Times New Roman" w:hAnsi="Times New Roman" w:cs="Times New Roman"/>
        </w:rPr>
        <w:t>Elizabeth</w:t>
      </w:r>
      <w:r w:rsidRPr="00EB0987">
        <w:rPr>
          <w:rFonts w:ascii="Times New Roman" w:hAnsi="Times New Roman" w:cs="Times New Roman"/>
        </w:rPr>
        <w:t xml:space="preserve"> </w:t>
      </w:r>
      <w:r w:rsidR="001F4218" w:rsidRPr="00EB0987">
        <w:rPr>
          <w:rFonts w:ascii="Times New Roman" w:hAnsi="Times New Roman" w:cs="Times New Roman"/>
        </w:rPr>
        <w:t>Graves, wife of Leander Graves</w:t>
      </w:r>
      <w:r w:rsidR="00D91966" w:rsidRPr="00EB0987">
        <w:rPr>
          <w:rFonts w:ascii="Times New Roman" w:hAnsi="Times New Roman" w:cs="Times New Roman"/>
        </w:rPr>
        <w:t xml:space="preserve">. The couple are </w:t>
      </w:r>
      <w:r w:rsidR="00262C60" w:rsidRPr="00EB0987">
        <w:rPr>
          <w:rFonts w:ascii="Times New Roman" w:hAnsi="Times New Roman" w:cs="Times New Roman"/>
        </w:rPr>
        <w:t xml:space="preserve">included in </w:t>
      </w:r>
      <w:r w:rsidR="001F4218" w:rsidRPr="00EB0987">
        <w:rPr>
          <w:rFonts w:ascii="Times New Roman" w:hAnsi="Times New Roman" w:cs="Times New Roman"/>
        </w:rPr>
        <w:t xml:space="preserve">the Battle Creek </w:t>
      </w:r>
      <w:r w:rsidR="00262C60" w:rsidRPr="00EB0987">
        <w:rPr>
          <w:rFonts w:ascii="Times New Roman" w:hAnsi="Times New Roman" w:cs="Times New Roman"/>
        </w:rPr>
        <w:t xml:space="preserve">1891 </w:t>
      </w:r>
      <w:r w:rsidR="001F4218" w:rsidRPr="00EB0987">
        <w:rPr>
          <w:rFonts w:ascii="Times New Roman" w:hAnsi="Times New Roman" w:cs="Times New Roman"/>
        </w:rPr>
        <w:t>membership list</w:t>
      </w:r>
      <w:r w:rsidR="001F4218" w:rsidRPr="00EB0987">
        <w:rPr>
          <w:rStyle w:val="FootnoteReference"/>
          <w:rFonts w:ascii="Times New Roman" w:hAnsi="Times New Roman" w:cs="Times New Roman"/>
        </w:rPr>
        <w:footnoteReference w:id="12"/>
      </w:r>
      <w:r w:rsidR="001F4218" w:rsidRPr="00EB0987">
        <w:rPr>
          <w:rFonts w:ascii="Times New Roman" w:hAnsi="Times New Roman" w:cs="Times New Roman"/>
        </w:rPr>
        <w:t xml:space="preserve"> and </w:t>
      </w:r>
      <w:r w:rsidR="00D91966" w:rsidRPr="00EB0987">
        <w:rPr>
          <w:rFonts w:ascii="Times New Roman" w:hAnsi="Times New Roman" w:cs="Times New Roman"/>
        </w:rPr>
        <w:t xml:space="preserve">appear frequently both jointly and individually in the </w:t>
      </w:r>
      <w:r w:rsidR="00D91966" w:rsidRPr="00EB0987">
        <w:rPr>
          <w:rFonts w:ascii="Times New Roman" w:hAnsi="Times New Roman" w:cs="Times New Roman"/>
          <w:i/>
          <w:iCs/>
        </w:rPr>
        <w:t xml:space="preserve">Advent Review and </w:t>
      </w:r>
      <w:r w:rsidR="00D91966" w:rsidRPr="00EB0987">
        <w:rPr>
          <w:rFonts w:ascii="Times New Roman" w:hAnsi="Times New Roman" w:cs="Times New Roman"/>
          <w:i/>
          <w:iCs/>
        </w:rPr>
        <w:lastRenderedPageBreak/>
        <w:t>Sabbath Herald</w:t>
      </w:r>
      <w:r w:rsidR="00D91966" w:rsidRPr="00EB0987">
        <w:rPr>
          <w:rFonts w:ascii="Times New Roman" w:hAnsi="Times New Roman" w:cs="Times New Roman"/>
        </w:rPr>
        <w:t xml:space="preserve"> </w:t>
      </w:r>
      <w:r w:rsidR="001F4218" w:rsidRPr="00EB0987">
        <w:rPr>
          <w:rFonts w:ascii="Times New Roman" w:hAnsi="Times New Roman" w:cs="Times New Roman"/>
        </w:rPr>
        <w:t xml:space="preserve">as </w:t>
      </w:r>
      <w:r w:rsidRPr="00EB0987">
        <w:rPr>
          <w:rFonts w:ascii="Times New Roman" w:hAnsi="Times New Roman" w:cs="Times New Roman"/>
        </w:rPr>
        <w:t>contributor</w:t>
      </w:r>
      <w:r w:rsidR="00D91966" w:rsidRPr="00EB0987">
        <w:rPr>
          <w:rFonts w:ascii="Times New Roman" w:hAnsi="Times New Roman" w:cs="Times New Roman"/>
        </w:rPr>
        <w:t>s</w:t>
      </w:r>
      <w:r w:rsidRPr="00EB0987">
        <w:rPr>
          <w:rFonts w:ascii="Times New Roman" w:hAnsi="Times New Roman" w:cs="Times New Roman"/>
        </w:rPr>
        <w:t xml:space="preserve"> </w:t>
      </w:r>
      <w:r w:rsidR="00D91966" w:rsidRPr="00EB0987">
        <w:rPr>
          <w:rFonts w:ascii="Times New Roman" w:hAnsi="Times New Roman" w:cs="Times New Roman"/>
        </w:rPr>
        <w:t>to</w:t>
      </w:r>
      <w:r w:rsidR="001F4218" w:rsidRPr="00EB0987">
        <w:rPr>
          <w:rFonts w:ascii="Times New Roman" w:hAnsi="Times New Roman" w:cs="Times New Roman"/>
        </w:rPr>
        <w:t xml:space="preserve"> </w:t>
      </w:r>
      <w:r w:rsidR="00E378AF" w:rsidRPr="00EB0987">
        <w:rPr>
          <w:rFonts w:ascii="Times New Roman" w:hAnsi="Times New Roman" w:cs="Times New Roman"/>
        </w:rPr>
        <w:t>philanthropic causes</w:t>
      </w:r>
      <w:r w:rsidR="001F4218" w:rsidRPr="00EB0987">
        <w:rPr>
          <w:rFonts w:ascii="Times New Roman" w:hAnsi="Times New Roman" w:cs="Times New Roman"/>
        </w:rPr>
        <w:t>.</w:t>
      </w:r>
      <w:r w:rsidR="001F4218" w:rsidRPr="00EB0987">
        <w:rPr>
          <w:rStyle w:val="FootnoteReference"/>
          <w:rFonts w:ascii="Times New Roman" w:hAnsi="Times New Roman" w:cs="Times New Roman"/>
        </w:rPr>
        <w:footnoteReference w:id="13"/>
      </w:r>
      <w:r w:rsidR="001F4218" w:rsidRPr="00EB0987">
        <w:rPr>
          <w:rFonts w:ascii="Times New Roman" w:hAnsi="Times New Roman" w:cs="Times New Roman"/>
        </w:rPr>
        <w:t xml:space="preserve"> </w:t>
      </w:r>
      <w:r w:rsidR="00D91966" w:rsidRPr="00EB0987">
        <w:rPr>
          <w:rFonts w:ascii="Times New Roman" w:hAnsi="Times New Roman" w:cs="Times New Roman"/>
        </w:rPr>
        <w:t xml:space="preserve"> They </w:t>
      </w:r>
      <w:r w:rsidR="00E02035" w:rsidRPr="00EB0987">
        <w:rPr>
          <w:rFonts w:ascii="Times New Roman" w:hAnsi="Times New Roman" w:cs="Times New Roman"/>
        </w:rPr>
        <w:t xml:space="preserve">were early converts to </w:t>
      </w:r>
      <w:r w:rsidR="00D91966" w:rsidRPr="00EB0987">
        <w:rPr>
          <w:rFonts w:ascii="Times New Roman" w:hAnsi="Times New Roman" w:cs="Times New Roman"/>
        </w:rPr>
        <w:t>Adventis</w:t>
      </w:r>
      <w:r w:rsidR="00DE03ED" w:rsidRPr="00EB0987">
        <w:rPr>
          <w:rFonts w:ascii="Times New Roman" w:hAnsi="Times New Roman" w:cs="Times New Roman"/>
        </w:rPr>
        <w:t>m</w:t>
      </w:r>
      <w:r w:rsidR="00D91966" w:rsidRPr="00EB0987">
        <w:rPr>
          <w:rFonts w:ascii="Times New Roman" w:hAnsi="Times New Roman" w:cs="Times New Roman"/>
        </w:rPr>
        <w:t xml:space="preserve"> </w:t>
      </w:r>
      <w:r w:rsidR="00262C60" w:rsidRPr="00EB0987">
        <w:rPr>
          <w:rFonts w:ascii="Times New Roman" w:hAnsi="Times New Roman" w:cs="Times New Roman"/>
        </w:rPr>
        <w:t xml:space="preserve">while living </w:t>
      </w:r>
      <w:r w:rsidR="00D91966" w:rsidRPr="00EB0987">
        <w:rPr>
          <w:rFonts w:ascii="Times New Roman" w:hAnsi="Times New Roman" w:cs="Times New Roman"/>
        </w:rPr>
        <w:t>in Bucks Bridge, NY</w:t>
      </w:r>
      <w:r w:rsidR="00262C60" w:rsidRPr="00EB0987">
        <w:rPr>
          <w:rFonts w:ascii="Times New Roman" w:hAnsi="Times New Roman" w:cs="Times New Roman"/>
        </w:rPr>
        <w:t>,</w:t>
      </w:r>
      <w:r w:rsidR="00D91966" w:rsidRPr="00EB0987">
        <w:rPr>
          <w:rFonts w:ascii="Times New Roman" w:hAnsi="Times New Roman" w:cs="Times New Roman"/>
        </w:rPr>
        <w:t xml:space="preserve"> in 1854. </w:t>
      </w:r>
      <w:r w:rsidR="00262C60" w:rsidRPr="00EB0987">
        <w:rPr>
          <w:rFonts w:ascii="Times New Roman" w:hAnsi="Times New Roman" w:cs="Times New Roman"/>
        </w:rPr>
        <w:t>Tragically</w:t>
      </w:r>
      <w:r w:rsidR="00F46CAC" w:rsidRPr="00EB0987">
        <w:rPr>
          <w:rFonts w:ascii="Times New Roman" w:hAnsi="Times New Roman" w:cs="Times New Roman"/>
        </w:rPr>
        <w:t>,</w:t>
      </w:r>
      <w:r w:rsidR="00262C60" w:rsidRPr="00EB0987">
        <w:rPr>
          <w:rFonts w:ascii="Times New Roman" w:hAnsi="Times New Roman" w:cs="Times New Roman"/>
        </w:rPr>
        <w:t xml:space="preserve"> all their children </w:t>
      </w:r>
      <w:r w:rsidR="00D91966" w:rsidRPr="00EB0987">
        <w:rPr>
          <w:rFonts w:ascii="Times New Roman" w:hAnsi="Times New Roman" w:cs="Times New Roman"/>
        </w:rPr>
        <w:t xml:space="preserve">died </w:t>
      </w:r>
      <w:r w:rsidR="00A7120B" w:rsidRPr="00EB0987">
        <w:rPr>
          <w:rFonts w:ascii="Times New Roman" w:hAnsi="Times New Roman" w:cs="Times New Roman"/>
        </w:rPr>
        <w:t>young</w:t>
      </w:r>
      <w:r w:rsidR="00D91966" w:rsidRPr="00EB0987">
        <w:rPr>
          <w:rFonts w:ascii="Times New Roman" w:hAnsi="Times New Roman" w:cs="Times New Roman"/>
        </w:rPr>
        <w:t>. As a result, they treated the Battle Creek College students as surrogate children</w:t>
      </w:r>
      <w:r w:rsidR="00A7120B" w:rsidRPr="00EB0987">
        <w:rPr>
          <w:rFonts w:ascii="Times New Roman" w:hAnsi="Times New Roman" w:cs="Times New Roman"/>
        </w:rPr>
        <w:t xml:space="preserve"> and had</w:t>
      </w:r>
      <w:r w:rsidR="00D91966" w:rsidRPr="00EB0987">
        <w:rPr>
          <w:rFonts w:ascii="Times New Roman" w:hAnsi="Times New Roman" w:cs="Times New Roman"/>
        </w:rPr>
        <w:t xml:space="preserve"> over 300 </w:t>
      </w:r>
      <w:proofErr w:type="gramStart"/>
      <w:r w:rsidR="00262C60" w:rsidRPr="00EB0987">
        <w:rPr>
          <w:rFonts w:ascii="Times New Roman" w:hAnsi="Times New Roman" w:cs="Times New Roman"/>
        </w:rPr>
        <w:t>students</w:t>
      </w:r>
      <w:proofErr w:type="gramEnd"/>
      <w:r w:rsidR="00262C60" w:rsidRPr="00EB0987">
        <w:rPr>
          <w:rFonts w:ascii="Times New Roman" w:hAnsi="Times New Roman" w:cs="Times New Roman"/>
        </w:rPr>
        <w:t xml:space="preserve"> </w:t>
      </w:r>
      <w:r w:rsidR="00D91966" w:rsidRPr="00EB0987">
        <w:rPr>
          <w:rFonts w:ascii="Times New Roman" w:hAnsi="Times New Roman" w:cs="Times New Roman"/>
        </w:rPr>
        <w:t xml:space="preserve">room with them. </w:t>
      </w:r>
      <w:r w:rsidR="00DE03ED" w:rsidRPr="00EB0987">
        <w:rPr>
          <w:rFonts w:ascii="Times New Roman" w:hAnsi="Times New Roman" w:cs="Times New Roman"/>
        </w:rPr>
        <w:t>Leander</w:t>
      </w:r>
      <w:r w:rsidR="00D91966" w:rsidRPr="00EB0987">
        <w:rPr>
          <w:rFonts w:ascii="Times New Roman" w:hAnsi="Times New Roman" w:cs="Times New Roman"/>
        </w:rPr>
        <w:t xml:space="preserve"> was a skilled builder and helped </w:t>
      </w:r>
      <w:r w:rsidR="00262C60" w:rsidRPr="00EB0987">
        <w:rPr>
          <w:rFonts w:ascii="Times New Roman" w:hAnsi="Times New Roman" w:cs="Times New Roman"/>
        </w:rPr>
        <w:t xml:space="preserve">construct </w:t>
      </w:r>
      <w:r w:rsidR="00D91966" w:rsidRPr="00EB0987">
        <w:rPr>
          <w:rFonts w:ascii="Times New Roman" w:hAnsi="Times New Roman" w:cs="Times New Roman"/>
        </w:rPr>
        <w:t xml:space="preserve">the old Battle Creek Sanitarium, Review office, and </w:t>
      </w:r>
      <w:r w:rsidR="00262C60" w:rsidRPr="00EB0987">
        <w:rPr>
          <w:rFonts w:ascii="Times New Roman" w:hAnsi="Times New Roman" w:cs="Times New Roman"/>
        </w:rPr>
        <w:t xml:space="preserve">other denominational </w:t>
      </w:r>
      <w:r w:rsidR="00D91966" w:rsidRPr="00EB0987">
        <w:rPr>
          <w:rFonts w:ascii="Times New Roman" w:hAnsi="Times New Roman" w:cs="Times New Roman"/>
        </w:rPr>
        <w:t>buildings</w:t>
      </w:r>
      <w:r w:rsidRPr="00EB0987">
        <w:rPr>
          <w:rFonts w:ascii="Times New Roman" w:hAnsi="Times New Roman" w:cs="Times New Roman"/>
        </w:rPr>
        <w:t>.</w:t>
      </w:r>
      <w:r w:rsidRPr="00EB0987">
        <w:rPr>
          <w:rStyle w:val="FootnoteReference"/>
          <w:rFonts w:ascii="Times New Roman" w:hAnsi="Times New Roman" w:cs="Times New Roman"/>
        </w:rPr>
        <w:footnoteReference w:id="14"/>
      </w:r>
      <w:r w:rsidR="00232CBF" w:rsidRPr="00EB0987">
        <w:rPr>
          <w:rFonts w:ascii="Times New Roman" w:hAnsi="Times New Roman" w:cs="Times New Roman"/>
        </w:rPr>
        <w:t xml:space="preserve"> </w:t>
      </w:r>
      <w:r w:rsidR="00D91966" w:rsidRPr="00EB0987">
        <w:rPr>
          <w:rFonts w:ascii="Times New Roman" w:hAnsi="Times New Roman" w:cs="Times New Roman"/>
        </w:rPr>
        <w:t xml:space="preserve">This couple were prominent, philanthropic Adventists </w:t>
      </w:r>
      <w:r w:rsidR="00E378AF" w:rsidRPr="00EB0987">
        <w:rPr>
          <w:rFonts w:ascii="Times New Roman" w:hAnsi="Times New Roman" w:cs="Times New Roman"/>
        </w:rPr>
        <w:t xml:space="preserve">who interacted frequently with </w:t>
      </w:r>
      <w:r w:rsidR="00262C60" w:rsidRPr="00EB0987">
        <w:rPr>
          <w:rFonts w:ascii="Times New Roman" w:hAnsi="Times New Roman" w:cs="Times New Roman"/>
        </w:rPr>
        <w:t>future church leaders</w:t>
      </w:r>
      <w:r w:rsidR="00D91966" w:rsidRPr="00EB0987">
        <w:rPr>
          <w:rFonts w:ascii="Times New Roman" w:hAnsi="Times New Roman" w:cs="Times New Roman"/>
        </w:rPr>
        <w:t xml:space="preserve">. If </w:t>
      </w:r>
      <w:r w:rsidR="00F46CAC" w:rsidRPr="00EB0987">
        <w:rPr>
          <w:rFonts w:ascii="Times New Roman" w:hAnsi="Times New Roman" w:cs="Times New Roman"/>
        </w:rPr>
        <w:t>such an influential</w:t>
      </w:r>
      <w:r w:rsidR="00D91966" w:rsidRPr="00EB0987">
        <w:rPr>
          <w:rFonts w:ascii="Times New Roman" w:hAnsi="Times New Roman" w:cs="Times New Roman"/>
        </w:rPr>
        <w:t xml:space="preserve"> woman was interested in women’s suffrage in order to promote moral values, undoubtedly, </w:t>
      </w:r>
      <w:r w:rsidR="00EA457D" w:rsidRPr="00EB0987">
        <w:rPr>
          <w:rFonts w:ascii="Times New Roman" w:hAnsi="Times New Roman" w:cs="Times New Roman"/>
        </w:rPr>
        <w:t>other Adventist women were involved in the suffrage movement</w:t>
      </w:r>
      <w:r w:rsidR="00D91966" w:rsidRPr="00EB0987">
        <w:rPr>
          <w:rFonts w:ascii="Times New Roman" w:hAnsi="Times New Roman" w:cs="Times New Roman"/>
        </w:rPr>
        <w:t xml:space="preserve">. </w:t>
      </w:r>
    </w:p>
    <w:p w14:paraId="4FF9E63B" w14:textId="2FA5211F" w:rsidR="004F6A2C" w:rsidRPr="00EB0987" w:rsidRDefault="008B35B8" w:rsidP="00053EFE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>As Gilbert Valentine explicates in “When President Wilson Changed His Mind About Policy for Women,” Adventist women in New Zealand were also actively involved in championing women’s suffrage</w:t>
      </w:r>
      <w:r w:rsidR="00815DC3" w:rsidRPr="00EB0987">
        <w:rPr>
          <w:rFonts w:ascii="Times New Roman" w:hAnsi="Times New Roman" w:cs="Times New Roman"/>
        </w:rPr>
        <w:t>.</w:t>
      </w:r>
      <w:r w:rsidR="00815DC3" w:rsidRPr="00EB0987">
        <w:rPr>
          <w:rStyle w:val="FootnoteReference"/>
          <w:rFonts w:ascii="Times New Roman" w:hAnsi="Times New Roman" w:cs="Times New Roman"/>
        </w:rPr>
        <w:footnoteReference w:id="15"/>
      </w:r>
      <w:r w:rsidR="00815DC3" w:rsidRPr="00EB0987">
        <w:rPr>
          <w:rFonts w:ascii="Times New Roman" w:hAnsi="Times New Roman" w:cs="Times New Roman"/>
        </w:rPr>
        <w:t xml:space="preserve"> </w:t>
      </w:r>
      <w:r w:rsidRPr="00EB0987">
        <w:rPr>
          <w:rFonts w:ascii="Times New Roman" w:hAnsi="Times New Roman" w:cs="Times New Roman"/>
        </w:rPr>
        <w:t xml:space="preserve"> Valentine’s article focuses on Margaret Caro, a dentist working in </w:t>
      </w:r>
      <w:r w:rsidR="007C23E6" w:rsidRPr="00EB0987">
        <w:rPr>
          <w:rFonts w:ascii="Times New Roman" w:hAnsi="Times New Roman" w:cs="Times New Roman"/>
        </w:rPr>
        <w:t>Napier, New Zealand who converted to Adventism in 1888. Caro was a well-known social reformer and particip</w:t>
      </w:r>
      <w:r w:rsidR="00EA457D" w:rsidRPr="00EB0987">
        <w:rPr>
          <w:rFonts w:ascii="Times New Roman" w:hAnsi="Times New Roman" w:cs="Times New Roman"/>
        </w:rPr>
        <w:t>ant</w:t>
      </w:r>
      <w:r w:rsidR="007C23E6" w:rsidRPr="00EB0987">
        <w:rPr>
          <w:rFonts w:ascii="Times New Roman" w:hAnsi="Times New Roman" w:cs="Times New Roman"/>
        </w:rPr>
        <w:t xml:space="preserve"> in the W</w:t>
      </w:r>
      <w:r w:rsidR="004E6CEB" w:rsidRPr="00EB0987">
        <w:rPr>
          <w:rFonts w:ascii="Times New Roman" w:hAnsi="Times New Roman" w:cs="Times New Roman"/>
        </w:rPr>
        <w:t xml:space="preserve">omen’s </w:t>
      </w:r>
      <w:r w:rsidR="007C23E6" w:rsidRPr="00EB0987">
        <w:rPr>
          <w:rFonts w:ascii="Times New Roman" w:hAnsi="Times New Roman" w:cs="Times New Roman"/>
        </w:rPr>
        <w:t>C</w:t>
      </w:r>
      <w:r w:rsidR="004E6CEB" w:rsidRPr="00EB0987">
        <w:rPr>
          <w:rFonts w:ascii="Times New Roman" w:hAnsi="Times New Roman" w:cs="Times New Roman"/>
        </w:rPr>
        <w:t xml:space="preserve">hristian </w:t>
      </w:r>
      <w:r w:rsidR="007C23E6" w:rsidRPr="00EB0987">
        <w:rPr>
          <w:rFonts w:ascii="Times New Roman" w:hAnsi="Times New Roman" w:cs="Times New Roman"/>
        </w:rPr>
        <w:t>T</w:t>
      </w:r>
      <w:r w:rsidR="004E6CEB" w:rsidRPr="00EB0987">
        <w:rPr>
          <w:rFonts w:ascii="Times New Roman" w:hAnsi="Times New Roman" w:cs="Times New Roman"/>
        </w:rPr>
        <w:t xml:space="preserve">emperance </w:t>
      </w:r>
      <w:r w:rsidR="007C23E6" w:rsidRPr="00EB0987">
        <w:rPr>
          <w:rFonts w:ascii="Times New Roman" w:hAnsi="Times New Roman" w:cs="Times New Roman"/>
        </w:rPr>
        <w:t>U</w:t>
      </w:r>
      <w:r w:rsidR="004E6CEB" w:rsidRPr="00EB0987">
        <w:rPr>
          <w:rFonts w:ascii="Times New Roman" w:hAnsi="Times New Roman" w:cs="Times New Roman"/>
        </w:rPr>
        <w:t>nion (WCTU)</w:t>
      </w:r>
      <w:r w:rsidR="007C23E6" w:rsidRPr="00EB0987">
        <w:rPr>
          <w:rFonts w:ascii="Times New Roman" w:hAnsi="Times New Roman" w:cs="Times New Roman"/>
        </w:rPr>
        <w:t xml:space="preserve"> and women’s suffrage movement. Ellen White met her during her </w:t>
      </w:r>
      <w:r w:rsidR="004E6CEB" w:rsidRPr="00EB0987">
        <w:rPr>
          <w:rFonts w:ascii="Times New Roman" w:hAnsi="Times New Roman" w:cs="Times New Roman"/>
        </w:rPr>
        <w:t>visit</w:t>
      </w:r>
      <w:r w:rsidR="007C23E6" w:rsidRPr="00EB0987">
        <w:rPr>
          <w:rFonts w:ascii="Times New Roman" w:hAnsi="Times New Roman" w:cs="Times New Roman"/>
        </w:rPr>
        <w:t xml:space="preserve"> </w:t>
      </w:r>
      <w:r w:rsidR="004E6CEB" w:rsidRPr="00EB0987">
        <w:rPr>
          <w:rFonts w:ascii="Times New Roman" w:hAnsi="Times New Roman" w:cs="Times New Roman"/>
        </w:rPr>
        <w:t xml:space="preserve">to </w:t>
      </w:r>
      <w:r w:rsidR="007C23E6" w:rsidRPr="00EB0987">
        <w:rPr>
          <w:rFonts w:ascii="Times New Roman" w:hAnsi="Times New Roman" w:cs="Times New Roman"/>
        </w:rPr>
        <w:t>New Zealand. During that stay</w:t>
      </w:r>
      <w:r w:rsidR="00815DC3" w:rsidRPr="00EB0987">
        <w:rPr>
          <w:rFonts w:ascii="Times New Roman" w:hAnsi="Times New Roman" w:cs="Times New Roman"/>
        </w:rPr>
        <w:t xml:space="preserve"> in 1894</w:t>
      </w:r>
      <w:r w:rsidR="007C23E6" w:rsidRPr="00EB0987">
        <w:rPr>
          <w:rFonts w:ascii="Times New Roman" w:hAnsi="Times New Roman" w:cs="Times New Roman"/>
        </w:rPr>
        <w:t>, Caro was given a ministerial license</w:t>
      </w:r>
      <w:r w:rsidR="004F6A2C" w:rsidRPr="00EB0987">
        <w:rPr>
          <w:rFonts w:ascii="Times New Roman" w:hAnsi="Times New Roman" w:cs="Times New Roman"/>
        </w:rPr>
        <w:t xml:space="preserve"> by the New Zealand Conference</w:t>
      </w:r>
      <w:r w:rsidR="00EA457D" w:rsidRPr="00EB0987">
        <w:rPr>
          <w:rFonts w:ascii="Times New Roman" w:hAnsi="Times New Roman" w:cs="Times New Roman"/>
        </w:rPr>
        <w:t>.</w:t>
      </w:r>
      <w:r w:rsidR="00815DC3" w:rsidRPr="00EB0987">
        <w:rPr>
          <w:rStyle w:val="FootnoteReference"/>
          <w:rFonts w:ascii="Times New Roman" w:hAnsi="Times New Roman" w:cs="Times New Roman"/>
        </w:rPr>
        <w:footnoteReference w:id="16"/>
      </w:r>
      <w:r w:rsidR="00EA457D" w:rsidRPr="00EB0987">
        <w:rPr>
          <w:rFonts w:ascii="Times New Roman" w:hAnsi="Times New Roman" w:cs="Times New Roman"/>
        </w:rPr>
        <w:t xml:space="preserve"> Ellen White</w:t>
      </w:r>
      <w:r w:rsidR="004F6A2C" w:rsidRPr="00EB0987">
        <w:rPr>
          <w:rFonts w:ascii="Times New Roman" w:hAnsi="Times New Roman" w:cs="Times New Roman"/>
        </w:rPr>
        <w:t xml:space="preserve"> praised Caro and her work</w:t>
      </w:r>
      <w:r w:rsidR="00815DC3" w:rsidRPr="00EB0987">
        <w:rPr>
          <w:rStyle w:val="FootnoteReference"/>
          <w:rFonts w:ascii="Times New Roman" w:hAnsi="Times New Roman" w:cs="Times New Roman"/>
        </w:rPr>
        <w:footnoteReference w:id="17"/>
      </w:r>
      <w:r w:rsidR="00815DC3" w:rsidRPr="00EB0987">
        <w:rPr>
          <w:rFonts w:ascii="Times New Roman" w:hAnsi="Times New Roman" w:cs="Times New Roman"/>
        </w:rPr>
        <w:t xml:space="preserve"> and re</w:t>
      </w:r>
      <w:r w:rsidR="00914EEA" w:rsidRPr="00EB0987">
        <w:rPr>
          <w:rFonts w:ascii="Times New Roman" w:hAnsi="Times New Roman" w:cs="Times New Roman"/>
        </w:rPr>
        <w:t>tained this</w:t>
      </w:r>
      <w:r w:rsidR="00815DC3" w:rsidRPr="00EB0987">
        <w:rPr>
          <w:rFonts w:ascii="Times New Roman" w:hAnsi="Times New Roman" w:cs="Times New Roman"/>
        </w:rPr>
        <w:t xml:space="preserve"> friends</w:t>
      </w:r>
      <w:r w:rsidR="00914EEA" w:rsidRPr="00EB0987">
        <w:rPr>
          <w:rFonts w:ascii="Times New Roman" w:hAnsi="Times New Roman" w:cs="Times New Roman"/>
        </w:rPr>
        <w:t xml:space="preserve">hip for years </w:t>
      </w:r>
      <w:r w:rsidR="00815DC3" w:rsidRPr="00EB0987">
        <w:rPr>
          <w:rFonts w:ascii="Times New Roman" w:hAnsi="Times New Roman" w:cs="Times New Roman"/>
        </w:rPr>
        <w:t>after.</w:t>
      </w:r>
      <w:r w:rsidR="00815DC3" w:rsidRPr="00EB0987">
        <w:rPr>
          <w:rStyle w:val="FootnoteReference"/>
          <w:rFonts w:ascii="Times New Roman" w:hAnsi="Times New Roman" w:cs="Times New Roman"/>
        </w:rPr>
        <w:footnoteReference w:id="18"/>
      </w:r>
      <w:r w:rsidR="004F6A2C" w:rsidRPr="00EB0987">
        <w:rPr>
          <w:rFonts w:ascii="Times New Roman" w:hAnsi="Times New Roman" w:cs="Times New Roman"/>
        </w:rPr>
        <w:t xml:space="preserve"> No mention is made of her ties to women’s suffrage, but Ellen White must have been aware of this connection</w:t>
      </w:r>
      <w:r w:rsidR="00E86069" w:rsidRPr="00EB0987">
        <w:rPr>
          <w:rFonts w:ascii="Times New Roman" w:hAnsi="Times New Roman" w:cs="Times New Roman"/>
        </w:rPr>
        <w:t xml:space="preserve"> as she</w:t>
      </w:r>
      <w:r w:rsidR="007C23E6" w:rsidRPr="00EB0987">
        <w:rPr>
          <w:rFonts w:ascii="Times New Roman" w:hAnsi="Times New Roman" w:cs="Times New Roman"/>
        </w:rPr>
        <w:t xml:space="preserve"> utilized </w:t>
      </w:r>
      <w:r w:rsidR="008E62E5" w:rsidRPr="00EB0987">
        <w:rPr>
          <w:rFonts w:ascii="Times New Roman" w:hAnsi="Times New Roman" w:cs="Times New Roman"/>
        </w:rPr>
        <w:t>interest in</w:t>
      </w:r>
      <w:r w:rsidR="007C23E6" w:rsidRPr="00EB0987">
        <w:rPr>
          <w:rFonts w:ascii="Times New Roman" w:hAnsi="Times New Roman" w:cs="Times New Roman"/>
        </w:rPr>
        <w:t xml:space="preserve"> temperance </w:t>
      </w:r>
      <w:r w:rsidR="00262C60" w:rsidRPr="00EB0987">
        <w:rPr>
          <w:rFonts w:ascii="Times New Roman" w:hAnsi="Times New Roman" w:cs="Times New Roman"/>
        </w:rPr>
        <w:t>(</w:t>
      </w:r>
      <w:r w:rsidR="007C23E6" w:rsidRPr="00EB0987">
        <w:rPr>
          <w:rFonts w:ascii="Times New Roman" w:hAnsi="Times New Roman" w:cs="Times New Roman"/>
        </w:rPr>
        <w:t xml:space="preserve">which as in the United States was tied to </w:t>
      </w:r>
      <w:r w:rsidR="00E86069" w:rsidRPr="00EB0987">
        <w:rPr>
          <w:rFonts w:ascii="Times New Roman" w:hAnsi="Times New Roman" w:cs="Times New Roman"/>
        </w:rPr>
        <w:t xml:space="preserve">the </w:t>
      </w:r>
      <w:r w:rsidR="007C23E6" w:rsidRPr="00EB0987">
        <w:rPr>
          <w:rFonts w:ascii="Times New Roman" w:hAnsi="Times New Roman" w:cs="Times New Roman"/>
        </w:rPr>
        <w:t xml:space="preserve">women’s </w:t>
      </w:r>
      <w:r w:rsidR="007C23E6" w:rsidRPr="00EB0987">
        <w:rPr>
          <w:rFonts w:ascii="Times New Roman" w:hAnsi="Times New Roman" w:cs="Times New Roman"/>
        </w:rPr>
        <w:lastRenderedPageBreak/>
        <w:t>suffrage bill</w:t>
      </w:r>
      <w:r w:rsidR="00262C60" w:rsidRPr="00EB0987">
        <w:rPr>
          <w:rFonts w:ascii="Times New Roman" w:hAnsi="Times New Roman" w:cs="Times New Roman"/>
        </w:rPr>
        <w:t>)</w:t>
      </w:r>
      <w:r w:rsidR="007C23E6" w:rsidRPr="00EB0987">
        <w:rPr>
          <w:rFonts w:ascii="Times New Roman" w:hAnsi="Times New Roman" w:cs="Times New Roman"/>
        </w:rPr>
        <w:t xml:space="preserve"> </w:t>
      </w:r>
      <w:r w:rsidR="00E86069" w:rsidRPr="00EB0987">
        <w:rPr>
          <w:rFonts w:ascii="Times New Roman" w:hAnsi="Times New Roman" w:cs="Times New Roman"/>
        </w:rPr>
        <w:t xml:space="preserve">in New Zealand </w:t>
      </w:r>
      <w:r w:rsidR="007C23E6" w:rsidRPr="00EB0987">
        <w:rPr>
          <w:rFonts w:ascii="Times New Roman" w:hAnsi="Times New Roman" w:cs="Times New Roman"/>
        </w:rPr>
        <w:t>to</w:t>
      </w:r>
      <w:r w:rsidR="003F4D21" w:rsidRPr="00EB0987">
        <w:rPr>
          <w:rFonts w:ascii="Times New Roman" w:hAnsi="Times New Roman" w:cs="Times New Roman"/>
        </w:rPr>
        <w:t xml:space="preserve"> increase</w:t>
      </w:r>
      <w:r w:rsidR="007C23E6" w:rsidRPr="00EB0987">
        <w:rPr>
          <w:rFonts w:ascii="Times New Roman" w:hAnsi="Times New Roman" w:cs="Times New Roman"/>
        </w:rPr>
        <w:t xml:space="preserve"> interest in evangelistic meetings.</w:t>
      </w:r>
      <w:r w:rsidR="004F6A2C" w:rsidRPr="00EB0987">
        <w:rPr>
          <w:rStyle w:val="FootnoteReference"/>
          <w:rFonts w:ascii="Times New Roman" w:hAnsi="Times New Roman" w:cs="Times New Roman"/>
        </w:rPr>
        <w:footnoteReference w:id="19"/>
      </w:r>
      <w:r w:rsidR="007C23E6" w:rsidRPr="00EB0987">
        <w:rPr>
          <w:rFonts w:ascii="Times New Roman" w:hAnsi="Times New Roman" w:cs="Times New Roman"/>
        </w:rPr>
        <w:t xml:space="preserve"> </w:t>
      </w:r>
      <w:r w:rsidR="00562FC4" w:rsidRPr="00EB0987">
        <w:rPr>
          <w:rFonts w:ascii="Times New Roman" w:hAnsi="Times New Roman" w:cs="Times New Roman"/>
        </w:rPr>
        <w:t>Clear</w:t>
      </w:r>
      <w:r w:rsidR="00FB2534" w:rsidRPr="00EB0987">
        <w:rPr>
          <w:rFonts w:ascii="Times New Roman" w:hAnsi="Times New Roman" w:cs="Times New Roman"/>
        </w:rPr>
        <w:t xml:space="preserve">ly, </w:t>
      </w:r>
      <w:r w:rsidR="00562FC4" w:rsidRPr="00EB0987">
        <w:rPr>
          <w:rFonts w:ascii="Times New Roman" w:hAnsi="Times New Roman" w:cs="Times New Roman"/>
        </w:rPr>
        <w:t xml:space="preserve">Ellen White </w:t>
      </w:r>
      <w:r w:rsidR="004E6CEB" w:rsidRPr="00EB0987">
        <w:rPr>
          <w:rFonts w:ascii="Times New Roman" w:hAnsi="Times New Roman" w:cs="Times New Roman"/>
        </w:rPr>
        <w:t>no longer felt t</w:t>
      </w:r>
      <w:r w:rsidR="00562FC4" w:rsidRPr="00EB0987">
        <w:rPr>
          <w:rFonts w:ascii="Times New Roman" w:hAnsi="Times New Roman" w:cs="Times New Roman"/>
        </w:rPr>
        <w:t xml:space="preserve">hat </w:t>
      </w:r>
      <w:r w:rsidR="008E62E5" w:rsidRPr="00EB0987">
        <w:rPr>
          <w:rFonts w:ascii="Times New Roman" w:hAnsi="Times New Roman" w:cs="Times New Roman"/>
        </w:rPr>
        <w:t xml:space="preserve">participation in </w:t>
      </w:r>
      <w:r w:rsidR="00562FC4" w:rsidRPr="00EB0987">
        <w:rPr>
          <w:rFonts w:ascii="Times New Roman" w:hAnsi="Times New Roman" w:cs="Times New Roman"/>
        </w:rPr>
        <w:t xml:space="preserve">women’s suffrage </w:t>
      </w:r>
      <w:r w:rsidR="008E62E5" w:rsidRPr="00EB0987">
        <w:rPr>
          <w:rFonts w:ascii="Times New Roman" w:hAnsi="Times New Roman" w:cs="Times New Roman"/>
        </w:rPr>
        <w:t>was incompatible with</w:t>
      </w:r>
      <w:r w:rsidR="00562FC4" w:rsidRPr="00EB0987">
        <w:rPr>
          <w:rFonts w:ascii="Times New Roman" w:hAnsi="Times New Roman" w:cs="Times New Roman"/>
        </w:rPr>
        <w:t xml:space="preserve"> church membership. </w:t>
      </w:r>
      <w:r w:rsidR="004F6A2C" w:rsidRPr="00EB0987">
        <w:rPr>
          <w:rFonts w:ascii="Times New Roman" w:hAnsi="Times New Roman" w:cs="Times New Roman"/>
        </w:rPr>
        <w:t xml:space="preserve">Many of Ellen White’s statements arguing for </w:t>
      </w:r>
      <w:r w:rsidR="008E62E5" w:rsidRPr="00EB0987">
        <w:rPr>
          <w:rFonts w:ascii="Times New Roman" w:hAnsi="Times New Roman" w:cs="Times New Roman"/>
        </w:rPr>
        <w:t xml:space="preserve">acknowledgement and pay for female church workers </w:t>
      </w:r>
      <w:r w:rsidR="00F73559" w:rsidRPr="00EB0987">
        <w:rPr>
          <w:rFonts w:ascii="Times New Roman" w:hAnsi="Times New Roman" w:cs="Times New Roman"/>
        </w:rPr>
        <w:t>were written during her time in New Zealand and Australia.</w:t>
      </w:r>
      <w:r w:rsidR="00CB25EC" w:rsidRPr="00EB0987">
        <w:rPr>
          <w:rStyle w:val="FootnoteReference"/>
          <w:rFonts w:ascii="Times New Roman" w:hAnsi="Times New Roman" w:cs="Times New Roman"/>
        </w:rPr>
        <w:footnoteReference w:id="20"/>
      </w:r>
      <w:r w:rsidR="00F73559" w:rsidRPr="00EB0987">
        <w:rPr>
          <w:rFonts w:ascii="Times New Roman" w:hAnsi="Times New Roman" w:cs="Times New Roman"/>
        </w:rPr>
        <w:t xml:space="preserve"> </w:t>
      </w:r>
      <w:r w:rsidR="004E6CEB" w:rsidRPr="00EB0987">
        <w:rPr>
          <w:rFonts w:ascii="Times New Roman" w:hAnsi="Times New Roman" w:cs="Times New Roman"/>
        </w:rPr>
        <w:t>In 1894,</w:t>
      </w:r>
      <w:r w:rsidR="00E86069" w:rsidRPr="00EB0987">
        <w:rPr>
          <w:rFonts w:ascii="Times New Roman" w:hAnsi="Times New Roman" w:cs="Times New Roman"/>
        </w:rPr>
        <w:t xml:space="preserve"> Ellen White wrote that a woman “is not to be dictated to and ordered about as a servant, but to stand beside her husband as his helper—equal in rights and </w:t>
      </w:r>
      <w:r w:rsidR="00562FC4" w:rsidRPr="00EB0987">
        <w:rPr>
          <w:rFonts w:ascii="Times New Roman" w:hAnsi="Times New Roman" w:cs="Times New Roman"/>
        </w:rPr>
        <w:t xml:space="preserve">doing </w:t>
      </w:r>
      <w:r w:rsidR="00E86069" w:rsidRPr="00EB0987">
        <w:rPr>
          <w:rFonts w:ascii="Times New Roman" w:hAnsi="Times New Roman" w:cs="Times New Roman"/>
        </w:rPr>
        <w:t>her work as intelligently as himself.”</w:t>
      </w:r>
      <w:r w:rsidR="00E86069" w:rsidRPr="00EB0987">
        <w:rPr>
          <w:rStyle w:val="FootnoteReference"/>
          <w:rFonts w:ascii="Times New Roman" w:hAnsi="Times New Roman" w:cs="Times New Roman"/>
        </w:rPr>
        <w:footnoteReference w:id="21"/>
      </w:r>
      <w:r w:rsidR="00E74742" w:rsidRPr="00EB0987">
        <w:rPr>
          <w:rFonts w:ascii="Times New Roman" w:hAnsi="Times New Roman" w:cs="Times New Roman"/>
        </w:rPr>
        <w:t xml:space="preserve"> In the same years </w:t>
      </w:r>
      <w:r w:rsidR="00F73559" w:rsidRPr="00EB0987">
        <w:rPr>
          <w:rFonts w:ascii="Times New Roman" w:hAnsi="Times New Roman" w:cs="Times New Roman"/>
        </w:rPr>
        <w:t xml:space="preserve">Ellen White was writing </w:t>
      </w:r>
      <w:r w:rsidR="00E74742" w:rsidRPr="00EB0987">
        <w:rPr>
          <w:rFonts w:ascii="Times New Roman" w:hAnsi="Times New Roman" w:cs="Times New Roman"/>
        </w:rPr>
        <w:t>such</w:t>
      </w:r>
      <w:r w:rsidR="00B91649" w:rsidRPr="00EB0987">
        <w:rPr>
          <w:rFonts w:ascii="Times New Roman" w:hAnsi="Times New Roman" w:cs="Times New Roman"/>
        </w:rPr>
        <w:t xml:space="preserve"> </w:t>
      </w:r>
      <w:r w:rsidR="00F73559" w:rsidRPr="00EB0987">
        <w:rPr>
          <w:rFonts w:ascii="Times New Roman" w:hAnsi="Times New Roman" w:cs="Times New Roman"/>
        </w:rPr>
        <w:t>statement</w:t>
      </w:r>
      <w:r w:rsidR="00E74742" w:rsidRPr="00EB0987">
        <w:rPr>
          <w:rFonts w:ascii="Times New Roman" w:hAnsi="Times New Roman" w:cs="Times New Roman"/>
        </w:rPr>
        <w:t>s</w:t>
      </w:r>
      <w:r w:rsidR="00F73559" w:rsidRPr="00EB0987">
        <w:rPr>
          <w:rFonts w:ascii="Times New Roman" w:hAnsi="Times New Roman" w:cs="Times New Roman"/>
        </w:rPr>
        <w:t xml:space="preserve">, New Zealand and the states of Australia were granting women </w:t>
      </w:r>
      <w:r w:rsidR="00A71B26" w:rsidRPr="00EB0987">
        <w:rPr>
          <w:rFonts w:ascii="Times New Roman" w:hAnsi="Times New Roman" w:cs="Times New Roman"/>
        </w:rPr>
        <w:t>suffrage</w:t>
      </w:r>
      <w:r w:rsidR="00F73559" w:rsidRPr="00EB0987">
        <w:rPr>
          <w:rFonts w:ascii="Times New Roman" w:hAnsi="Times New Roman" w:cs="Times New Roman"/>
        </w:rPr>
        <w:t>.</w:t>
      </w:r>
    </w:p>
    <w:p w14:paraId="00E589C3" w14:textId="7EE91FCD" w:rsidR="008B35B8" w:rsidRPr="00EB0987" w:rsidRDefault="00A71B26" w:rsidP="00053EFE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>Women involved in the</w:t>
      </w:r>
      <w:r w:rsidR="008B35B8" w:rsidRPr="00EB0987">
        <w:rPr>
          <w:rFonts w:ascii="Times New Roman" w:hAnsi="Times New Roman" w:cs="Times New Roman"/>
        </w:rPr>
        <w:t xml:space="preserve"> temperance </w:t>
      </w:r>
      <w:r w:rsidRPr="00EB0987">
        <w:rPr>
          <w:rFonts w:ascii="Times New Roman" w:hAnsi="Times New Roman" w:cs="Times New Roman"/>
        </w:rPr>
        <w:t xml:space="preserve">movement often became active in </w:t>
      </w:r>
      <w:r w:rsidR="008B35B8" w:rsidRPr="00EB0987">
        <w:rPr>
          <w:rFonts w:ascii="Times New Roman" w:hAnsi="Times New Roman" w:cs="Times New Roman"/>
        </w:rPr>
        <w:t>women’s suffrage. Through involvement in the</w:t>
      </w:r>
      <w:r w:rsidR="004E6CEB" w:rsidRPr="00EB0987">
        <w:rPr>
          <w:rFonts w:ascii="Times New Roman" w:hAnsi="Times New Roman" w:cs="Times New Roman"/>
        </w:rPr>
        <w:t xml:space="preserve"> </w:t>
      </w:r>
      <w:r w:rsidR="003F4D21" w:rsidRPr="00EB0987">
        <w:rPr>
          <w:rFonts w:ascii="Times New Roman" w:hAnsi="Times New Roman" w:cs="Times New Roman"/>
        </w:rPr>
        <w:t>WCTU</w:t>
      </w:r>
      <w:r w:rsidR="008B35B8" w:rsidRPr="00EB0987">
        <w:rPr>
          <w:rFonts w:ascii="Times New Roman" w:hAnsi="Times New Roman" w:cs="Times New Roman"/>
        </w:rPr>
        <w:t xml:space="preserve">, women saw moral imperative for women’s involvement in social reform and recognized their strength in changing society. </w:t>
      </w:r>
      <w:r w:rsidRPr="00EB0987">
        <w:rPr>
          <w:rFonts w:ascii="Times New Roman" w:hAnsi="Times New Roman" w:cs="Times New Roman"/>
        </w:rPr>
        <w:t>Thus,</w:t>
      </w:r>
      <w:r w:rsidR="008B35B8" w:rsidRPr="00EB0987">
        <w:rPr>
          <w:rFonts w:ascii="Times New Roman" w:hAnsi="Times New Roman" w:cs="Times New Roman"/>
        </w:rPr>
        <w:t xml:space="preserve"> t</w:t>
      </w:r>
      <w:r w:rsidR="003F4D21" w:rsidRPr="00EB0987">
        <w:rPr>
          <w:rFonts w:ascii="Times New Roman" w:hAnsi="Times New Roman" w:cs="Times New Roman"/>
        </w:rPr>
        <w:t xml:space="preserve">he </w:t>
      </w:r>
      <w:r w:rsidR="008B35B8" w:rsidRPr="00EB0987">
        <w:rPr>
          <w:rFonts w:ascii="Times New Roman" w:hAnsi="Times New Roman" w:cs="Times New Roman"/>
        </w:rPr>
        <w:t>WCTU</w:t>
      </w:r>
      <w:r w:rsidR="003F4D21" w:rsidRPr="00EB0987">
        <w:rPr>
          <w:rFonts w:ascii="Times New Roman" w:hAnsi="Times New Roman" w:cs="Times New Roman"/>
        </w:rPr>
        <w:t xml:space="preserve"> </w:t>
      </w:r>
      <w:r w:rsidR="008B35B8" w:rsidRPr="00EB0987">
        <w:rPr>
          <w:rFonts w:ascii="Times New Roman" w:hAnsi="Times New Roman" w:cs="Times New Roman"/>
        </w:rPr>
        <w:t>became an entering wedge into the fight for women’s rights.</w:t>
      </w:r>
      <w:r w:rsidR="008B35B8" w:rsidRPr="00EB0987">
        <w:rPr>
          <w:rStyle w:val="FootnoteReference"/>
          <w:rFonts w:ascii="Times New Roman" w:hAnsi="Times New Roman" w:cs="Times New Roman"/>
        </w:rPr>
        <w:footnoteReference w:id="22"/>
      </w:r>
      <w:r w:rsidR="008B35B8" w:rsidRPr="00EB0987">
        <w:rPr>
          <w:rFonts w:ascii="Times New Roman" w:hAnsi="Times New Roman" w:cs="Times New Roman"/>
        </w:rPr>
        <w:t xml:space="preserve">  It was not a coincidence that the 18</w:t>
      </w:r>
      <w:r w:rsidR="008B35B8" w:rsidRPr="00EB0987">
        <w:rPr>
          <w:rFonts w:ascii="Times New Roman" w:hAnsi="Times New Roman" w:cs="Times New Roman"/>
          <w:vertAlign w:val="superscript"/>
        </w:rPr>
        <w:t>th</w:t>
      </w:r>
      <w:r w:rsidR="008B35B8" w:rsidRPr="00EB0987">
        <w:rPr>
          <w:rFonts w:ascii="Times New Roman" w:hAnsi="Times New Roman" w:cs="Times New Roman"/>
        </w:rPr>
        <w:t xml:space="preserve"> </w:t>
      </w:r>
      <w:r w:rsidR="004E6CEB" w:rsidRPr="00EB0987">
        <w:rPr>
          <w:rFonts w:ascii="Times New Roman" w:hAnsi="Times New Roman" w:cs="Times New Roman"/>
        </w:rPr>
        <w:t xml:space="preserve">and </w:t>
      </w:r>
      <w:r w:rsidR="008B35B8" w:rsidRPr="00EB0987">
        <w:rPr>
          <w:rFonts w:ascii="Times New Roman" w:hAnsi="Times New Roman" w:cs="Times New Roman"/>
        </w:rPr>
        <w:t>19</w:t>
      </w:r>
      <w:r w:rsidR="008B35B8" w:rsidRPr="00EB0987">
        <w:rPr>
          <w:rFonts w:ascii="Times New Roman" w:hAnsi="Times New Roman" w:cs="Times New Roman"/>
          <w:vertAlign w:val="superscript"/>
        </w:rPr>
        <w:t>th</w:t>
      </w:r>
      <w:r w:rsidR="008B35B8" w:rsidRPr="00EB0987">
        <w:rPr>
          <w:rFonts w:ascii="Times New Roman" w:hAnsi="Times New Roman" w:cs="Times New Roman"/>
        </w:rPr>
        <w:t xml:space="preserve"> Amendment </w:t>
      </w:r>
      <w:r w:rsidR="004E6CEB" w:rsidRPr="00EB0987">
        <w:rPr>
          <w:rFonts w:ascii="Times New Roman" w:hAnsi="Times New Roman" w:cs="Times New Roman"/>
        </w:rPr>
        <w:t xml:space="preserve">followed each other in quick succession. </w:t>
      </w:r>
      <w:r w:rsidR="008B35B8" w:rsidRPr="00EB0987">
        <w:rPr>
          <w:rFonts w:ascii="Times New Roman" w:hAnsi="Times New Roman" w:cs="Times New Roman"/>
        </w:rPr>
        <w:t>Ellen White urged participation in the WCTU. In 1908, she wrote</w:t>
      </w:r>
      <w:r w:rsidR="00270D8F" w:rsidRPr="00EB0987">
        <w:rPr>
          <w:rFonts w:ascii="Times New Roman" w:hAnsi="Times New Roman" w:cs="Times New Roman"/>
        </w:rPr>
        <w:t xml:space="preserve"> </w:t>
      </w:r>
      <w:r w:rsidR="008B35B8" w:rsidRPr="00EB0987">
        <w:rPr>
          <w:rFonts w:ascii="Times New Roman" w:hAnsi="Times New Roman" w:cs="Times New Roman"/>
        </w:rPr>
        <w:t>that “The Woman’s Christian Temperance Union is an organization with whose efforts for the spread of temperance principles we can heartily unite</w:t>
      </w:r>
      <w:r w:rsidRPr="00EB0987">
        <w:rPr>
          <w:rFonts w:ascii="Times New Roman" w:hAnsi="Times New Roman" w:cs="Times New Roman"/>
        </w:rPr>
        <w:t>.</w:t>
      </w:r>
      <w:r w:rsidR="008B35B8" w:rsidRPr="00EB0987">
        <w:rPr>
          <w:rFonts w:ascii="Times New Roman" w:hAnsi="Times New Roman" w:cs="Times New Roman"/>
        </w:rPr>
        <w:t>”</w:t>
      </w:r>
      <w:r w:rsidR="008B35B8" w:rsidRPr="00EB0987">
        <w:rPr>
          <w:rStyle w:val="FootnoteReference"/>
          <w:rFonts w:ascii="Times New Roman" w:hAnsi="Times New Roman" w:cs="Times New Roman"/>
        </w:rPr>
        <w:footnoteReference w:id="23"/>
      </w:r>
      <w:r w:rsidR="00562FC4" w:rsidRPr="00EB0987">
        <w:rPr>
          <w:rFonts w:ascii="Times New Roman" w:hAnsi="Times New Roman" w:cs="Times New Roman"/>
        </w:rPr>
        <w:t xml:space="preserve"> </w:t>
      </w:r>
    </w:p>
    <w:p w14:paraId="36E4C67C" w14:textId="200D042A" w:rsidR="008B35B8" w:rsidRPr="00EB0987" w:rsidRDefault="008B35B8" w:rsidP="00053EFE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>Ellen White’s</w:t>
      </w:r>
      <w:r w:rsidR="00232CBF" w:rsidRPr="00EB0987">
        <w:rPr>
          <w:rFonts w:ascii="Times New Roman" w:hAnsi="Times New Roman" w:cs="Times New Roman"/>
        </w:rPr>
        <w:t xml:space="preserve"> </w:t>
      </w:r>
      <w:r w:rsidR="00C52C22" w:rsidRPr="00EB0987">
        <w:rPr>
          <w:rFonts w:ascii="Times New Roman" w:hAnsi="Times New Roman" w:cs="Times New Roman"/>
        </w:rPr>
        <w:t>advocacy of WCTU</w:t>
      </w:r>
      <w:r w:rsidRPr="00EB0987">
        <w:rPr>
          <w:rFonts w:ascii="Times New Roman" w:hAnsi="Times New Roman" w:cs="Times New Roman"/>
        </w:rPr>
        <w:t xml:space="preserve"> bore fruit with the conversion of Mrs. S.M.I. Henry, a </w:t>
      </w:r>
      <w:r w:rsidRPr="00EB0987">
        <w:rPr>
          <w:rFonts w:ascii="Times New Roman" w:hAnsi="Times New Roman" w:cs="Times New Roman"/>
        </w:rPr>
        <w:lastRenderedPageBreak/>
        <w:t>prominent WCTU</w:t>
      </w:r>
      <w:r w:rsidR="00C52C22" w:rsidRPr="00EB0987">
        <w:rPr>
          <w:rFonts w:ascii="Times New Roman" w:hAnsi="Times New Roman" w:cs="Times New Roman"/>
        </w:rPr>
        <w:t xml:space="preserve"> preacher</w:t>
      </w:r>
      <w:r w:rsidRPr="00EB0987">
        <w:rPr>
          <w:rFonts w:ascii="Times New Roman" w:hAnsi="Times New Roman" w:cs="Times New Roman"/>
        </w:rPr>
        <w:t xml:space="preserve">. </w:t>
      </w:r>
      <w:r w:rsidR="00270D8F" w:rsidRPr="00EB0987">
        <w:rPr>
          <w:rFonts w:ascii="Times New Roman" w:hAnsi="Times New Roman" w:cs="Times New Roman"/>
        </w:rPr>
        <w:t xml:space="preserve">Henry </w:t>
      </w:r>
      <w:r w:rsidRPr="00EB0987">
        <w:rPr>
          <w:rFonts w:ascii="Times New Roman" w:hAnsi="Times New Roman" w:cs="Times New Roman"/>
        </w:rPr>
        <w:t>favored women taking leadership role</w:t>
      </w:r>
      <w:r w:rsidR="00270D8F" w:rsidRPr="00EB0987">
        <w:rPr>
          <w:rFonts w:ascii="Times New Roman" w:hAnsi="Times New Roman" w:cs="Times New Roman"/>
        </w:rPr>
        <w:t xml:space="preserve">s and </w:t>
      </w:r>
      <w:r w:rsidR="00C52C22" w:rsidRPr="00EB0987">
        <w:rPr>
          <w:rFonts w:ascii="Times New Roman" w:hAnsi="Times New Roman" w:cs="Times New Roman"/>
        </w:rPr>
        <w:t xml:space="preserve">to </w:t>
      </w:r>
      <w:r w:rsidRPr="00EB0987">
        <w:rPr>
          <w:rFonts w:ascii="Times New Roman" w:hAnsi="Times New Roman" w:cs="Times New Roman"/>
        </w:rPr>
        <w:t>be “ready to occupy all posts, to lead all charges, to storm all strongholds of the enemy to fight all battles.”</w:t>
      </w:r>
      <w:r w:rsidRPr="00EB0987">
        <w:rPr>
          <w:rStyle w:val="FootnoteReference"/>
          <w:rFonts w:ascii="Times New Roman" w:hAnsi="Times New Roman" w:cs="Times New Roman"/>
        </w:rPr>
        <w:footnoteReference w:id="24"/>
      </w:r>
      <w:r w:rsidRPr="00EB0987">
        <w:rPr>
          <w:rFonts w:ascii="Times New Roman" w:hAnsi="Times New Roman" w:cs="Times New Roman"/>
        </w:rPr>
        <w:t xml:space="preserve"> Upon the death of Frances Willard, </w:t>
      </w:r>
      <w:r w:rsidR="00A86B74" w:rsidRPr="00EB0987">
        <w:rPr>
          <w:rFonts w:ascii="Times New Roman" w:hAnsi="Times New Roman" w:cs="Times New Roman"/>
        </w:rPr>
        <w:t xml:space="preserve">the </w:t>
      </w:r>
      <w:r w:rsidRPr="00EB0987">
        <w:rPr>
          <w:rFonts w:ascii="Times New Roman" w:hAnsi="Times New Roman" w:cs="Times New Roman"/>
        </w:rPr>
        <w:t>founder of the WC</w:t>
      </w:r>
      <w:r w:rsidR="00467AFF" w:rsidRPr="00EB0987">
        <w:rPr>
          <w:rFonts w:ascii="Times New Roman" w:hAnsi="Times New Roman" w:cs="Times New Roman"/>
        </w:rPr>
        <w:t>T</w:t>
      </w:r>
      <w:r w:rsidRPr="00EB0987">
        <w:rPr>
          <w:rFonts w:ascii="Times New Roman" w:hAnsi="Times New Roman" w:cs="Times New Roman"/>
        </w:rPr>
        <w:t xml:space="preserve">U and famed for her promotion of temperance and women’s suffrage, Henry wrote a hagiographical piece on </w:t>
      </w:r>
      <w:r w:rsidR="00270D8F" w:rsidRPr="00EB0987">
        <w:rPr>
          <w:rFonts w:ascii="Times New Roman" w:hAnsi="Times New Roman" w:cs="Times New Roman"/>
        </w:rPr>
        <w:t>Willard</w:t>
      </w:r>
      <w:r w:rsidRPr="00EB0987">
        <w:rPr>
          <w:rFonts w:ascii="Times New Roman" w:hAnsi="Times New Roman" w:cs="Times New Roman"/>
        </w:rPr>
        <w:t xml:space="preserve"> </w:t>
      </w:r>
      <w:r w:rsidR="00270D8F" w:rsidRPr="00EB0987">
        <w:rPr>
          <w:rFonts w:ascii="Times New Roman" w:hAnsi="Times New Roman" w:cs="Times New Roman"/>
        </w:rPr>
        <w:t>for</w:t>
      </w:r>
      <w:r w:rsidRPr="00EB0987">
        <w:rPr>
          <w:rFonts w:ascii="Times New Roman" w:hAnsi="Times New Roman" w:cs="Times New Roman"/>
        </w:rPr>
        <w:t xml:space="preserve"> </w:t>
      </w:r>
      <w:r w:rsidR="00562FC4" w:rsidRPr="00EB0987">
        <w:rPr>
          <w:rFonts w:ascii="Times New Roman" w:hAnsi="Times New Roman" w:cs="Times New Roman"/>
          <w:i/>
          <w:iCs/>
        </w:rPr>
        <w:t>The Advent</w:t>
      </w:r>
      <w:r w:rsidRPr="00EB0987">
        <w:rPr>
          <w:rFonts w:ascii="Times New Roman" w:hAnsi="Times New Roman" w:cs="Times New Roman"/>
          <w:i/>
          <w:iCs/>
        </w:rPr>
        <w:t xml:space="preserve"> Review and </w:t>
      </w:r>
      <w:r w:rsidR="00562FC4" w:rsidRPr="00EB0987">
        <w:rPr>
          <w:rFonts w:ascii="Times New Roman" w:hAnsi="Times New Roman" w:cs="Times New Roman"/>
          <w:i/>
          <w:iCs/>
        </w:rPr>
        <w:t xml:space="preserve">Sabbath </w:t>
      </w:r>
      <w:r w:rsidRPr="00EB0987">
        <w:rPr>
          <w:rFonts w:ascii="Times New Roman" w:hAnsi="Times New Roman" w:cs="Times New Roman"/>
          <w:i/>
          <w:iCs/>
        </w:rPr>
        <w:t>Herald</w:t>
      </w:r>
      <w:r w:rsidRPr="00EB0987">
        <w:rPr>
          <w:rFonts w:ascii="Times New Roman" w:hAnsi="Times New Roman" w:cs="Times New Roman"/>
        </w:rPr>
        <w:t xml:space="preserve"> extolling Frances Willard as </w:t>
      </w:r>
      <w:r w:rsidR="00C101E5" w:rsidRPr="00EB0987">
        <w:rPr>
          <w:rFonts w:ascii="Times New Roman" w:hAnsi="Times New Roman" w:cs="Times New Roman"/>
        </w:rPr>
        <w:t>“</w:t>
      </w:r>
      <w:r w:rsidRPr="00EB0987">
        <w:rPr>
          <w:rFonts w:ascii="Times New Roman" w:hAnsi="Times New Roman" w:cs="Times New Roman"/>
        </w:rPr>
        <w:t>the greatest woman”</w:t>
      </w:r>
      <w:r w:rsidR="0002393B" w:rsidRPr="00EB0987">
        <w:rPr>
          <w:rFonts w:ascii="Times New Roman" w:hAnsi="Times New Roman" w:cs="Times New Roman"/>
        </w:rPr>
        <w:t xml:space="preserve"> and God’s “appointed agent.”</w:t>
      </w:r>
      <w:r w:rsidRPr="00EB0987">
        <w:rPr>
          <w:rStyle w:val="FootnoteReference"/>
          <w:rFonts w:ascii="Times New Roman" w:hAnsi="Times New Roman" w:cs="Times New Roman"/>
        </w:rPr>
        <w:footnoteReference w:id="25"/>
      </w:r>
      <w:r w:rsidRPr="00EB0987">
        <w:rPr>
          <w:rFonts w:ascii="Times New Roman" w:hAnsi="Times New Roman" w:cs="Times New Roman"/>
        </w:rPr>
        <w:t xml:space="preserve"> Following her conversion, </w:t>
      </w:r>
      <w:r w:rsidR="00562FC4" w:rsidRPr="00EB0987">
        <w:rPr>
          <w:rFonts w:ascii="Times New Roman" w:hAnsi="Times New Roman" w:cs="Times New Roman"/>
        </w:rPr>
        <w:t xml:space="preserve">at Ellen White’s urging, </w:t>
      </w:r>
      <w:r w:rsidRPr="00EB0987">
        <w:rPr>
          <w:rFonts w:ascii="Times New Roman" w:hAnsi="Times New Roman" w:cs="Times New Roman"/>
        </w:rPr>
        <w:t xml:space="preserve">Henry </w:t>
      </w:r>
      <w:r w:rsidR="00562FC4" w:rsidRPr="00EB0987">
        <w:rPr>
          <w:rFonts w:ascii="Times New Roman" w:hAnsi="Times New Roman" w:cs="Times New Roman"/>
        </w:rPr>
        <w:t>remained active in the WTCU</w:t>
      </w:r>
      <w:r w:rsidRPr="00EB0987">
        <w:rPr>
          <w:rFonts w:ascii="Times New Roman" w:hAnsi="Times New Roman" w:cs="Times New Roman"/>
        </w:rPr>
        <w:t>.</w:t>
      </w:r>
      <w:r w:rsidRPr="00EB0987">
        <w:rPr>
          <w:rStyle w:val="FootnoteReference"/>
          <w:rFonts w:ascii="Times New Roman" w:hAnsi="Times New Roman" w:cs="Times New Roman"/>
        </w:rPr>
        <w:footnoteReference w:id="26"/>
      </w:r>
    </w:p>
    <w:p w14:paraId="38DF7E1A" w14:textId="7255EFB6" w:rsidR="00E2485D" w:rsidRPr="00EB0987" w:rsidRDefault="00E2485D" w:rsidP="00E2485D">
      <w:pPr>
        <w:widowControl w:val="0"/>
        <w:spacing w:line="480" w:lineRule="auto"/>
        <w:rPr>
          <w:rFonts w:ascii="Times New Roman" w:hAnsi="Times New Roman" w:cs="Times New Roman"/>
          <w:b/>
          <w:bCs/>
        </w:rPr>
      </w:pPr>
      <w:r w:rsidRPr="00EB0987">
        <w:rPr>
          <w:rFonts w:ascii="Times New Roman" w:hAnsi="Times New Roman" w:cs="Times New Roman"/>
          <w:b/>
          <w:bCs/>
        </w:rPr>
        <w:t>Institutional Response to Suffrage from 1909 to 1919</w:t>
      </w:r>
    </w:p>
    <w:p w14:paraId="5A051EB2" w14:textId="36894CFF" w:rsidR="008608A3" w:rsidRPr="00EB0987" w:rsidRDefault="00F03E21" w:rsidP="00053EFE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 xml:space="preserve">As Ellen White’s view for more equal women’s rights </w:t>
      </w:r>
      <w:r w:rsidR="00C52C22" w:rsidRPr="00EB0987">
        <w:rPr>
          <w:rFonts w:ascii="Times New Roman" w:hAnsi="Times New Roman" w:cs="Times New Roman"/>
        </w:rPr>
        <w:t>appear</w:t>
      </w:r>
      <w:r w:rsidR="008E62E5" w:rsidRPr="00EB0987">
        <w:rPr>
          <w:rFonts w:ascii="Times New Roman" w:hAnsi="Times New Roman" w:cs="Times New Roman"/>
        </w:rPr>
        <w:t>ed</w:t>
      </w:r>
      <w:r w:rsidR="00C52C22" w:rsidRPr="00EB0987">
        <w:rPr>
          <w:rFonts w:ascii="Times New Roman" w:hAnsi="Times New Roman" w:cs="Times New Roman"/>
        </w:rPr>
        <w:t xml:space="preserve"> </w:t>
      </w:r>
      <w:r w:rsidRPr="00EB0987">
        <w:rPr>
          <w:rFonts w:ascii="Times New Roman" w:hAnsi="Times New Roman" w:cs="Times New Roman"/>
        </w:rPr>
        <w:t>to expan</w:t>
      </w:r>
      <w:r w:rsidR="00C52C22" w:rsidRPr="00EB0987">
        <w:rPr>
          <w:rFonts w:ascii="Times New Roman" w:hAnsi="Times New Roman" w:cs="Times New Roman"/>
        </w:rPr>
        <w:t>d</w:t>
      </w:r>
      <w:r w:rsidRPr="00EB0987">
        <w:rPr>
          <w:rFonts w:ascii="Times New Roman" w:hAnsi="Times New Roman" w:cs="Times New Roman"/>
        </w:rPr>
        <w:t xml:space="preserve">, the same expansion did not seem to </w:t>
      </w:r>
      <w:r w:rsidR="00F248E9" w:rsidRPr="00EB0987">
        <w:rPr>
          <w:rFonts w:ascii="Times New Roman" w:hAnsi="Times New Roman" w:cs="Times New Roman"/>
        </w:rPr>
        <w:t>occur</w:t>
      </w:r>
      <w:r w:rsidRPr="00EB0987">
        <w:rPr>
          <w:rFonts w:ascii="Times New Roman" w:hAnsi="Times New Roman" w:cs="Times New Roman"/>
        </w:rPr>
        <w:t xml:space="preserve"> on a corporate level</w:t>
      </w:r>
      <w:r w:rsidR="00FF3D3B" w:rsidRPr="00EB0987">
        <w:rPr>
          <w:rFonts w:ascii="Times New Roman" w:hAnsi="Times New Roman" w:cs="Times New Roman"/>
        </w:rPr>
        <w:t>.</w:t>
      </w:r>
      <w:r w:rsidRPr="00EB0987">
        <w:rPr>
          <w:rFonts w:ascii="Times New Roman" w:hAnsi="Times New Roman" w:cs="Times New Roman"/>
        </w:rPr>
        <w:t xml:space="preserve"> </w:t>
      </w:r>
      <w:r w:rsidR="00FF3D3B" w:rsidRPr="00EB0987">
        <w:rPr>
          <w:rFonts w:ascii="Times New Roman" w:hAnsi="Times New Roman" w:cs="Times New Roman"/>
        </w:rPr>
        <w:t>During the crucial decade of 1909-1919, the Seventh-day Adventist church fac</w:t>
      </w:r>
      <w:r w:rsidR="00C52C22" w:rsidRPr="00EB0987">
        <w:rPr>
          <w:rFonts w:ascii="Times New Roman" w:hAnsi="Times New Roman" w:cs="Times New Roman"/>
        </w:rPr>
        <w:t>ed</w:t>
      </w:r>
      <w:r w:rsidR="00FF3D3B" w:rsidRPr="00EB0987">
        <w:rPr>
          <w:rFonts w:ascii="Times New Roman" w:hAnsi="Times New Roman" w:cs="Times New Roman"/>
        </w:rPr>
        <w:t xml:space="preserve"> a crisis.</w:t>
      </w:r>
      <w:r w:rsidR="00FF3D3B" w:rsidRPr="00EB0987">
        <w:rPr>
          <w:rStyle w:val="FootnoteReference"/>
          <w:rFonts w:ascii="Times New Roman" w:hAnsi="Times New Roman" w:cs="Times New Roman"/>
        </w:rPr>
        <w:footnoteReference w:id="27"/>
      </w:r>
      <w:r w:rsidR="00FF3D3B" w:rsidRPr="00EB0987">
        <w:rPr>
          <w:rFonts w:ascii="Times New Roman" w:hAnsi="Times New Roman" w:cs="Times New Roman"/>
        </w:rPr>
        <w:t xml:space="preserve"> </w:t>
      </w:r>
      <w:r w:rsidR="00A71B26" w:rsidRPr="00EB0987">
        <w:rPr>
          <w:rFonts w:ascii="Times New Roman" w:hAnsi="Times New Roman" w:cs="Times New Roman"/>
        </w:rPr>
        <w:t xml:space="preserve">The </w:t>
      </w:r>
      <w:r w:rsidR="00FF3D3B" w:rsidRPr="00EB0987">
        <w:rPr>
          <w:rFonts w:ascii="Times New Roman" w:hAnsi="Times New Roman" w:cs="Times New Roman"/>
        </w:rPr>
        <w:t>founding member</w:t>
      </w:r>
      <w:r w:rsidR="00F248E9" w:rsidRPr="00EB0987">
        <w:rPr>
          <w:rFonts w:ascii="Times New Roman" w:hAnsi="Times New Roman" w:cs="Times New Roman"/>
        </w:rPr>
        <w:t>s</w:t>
      </w:r>
      <w:r w:rsidR="00FF3D3B" w:rsidRPr="00EB0987">
        <w:rPr>
          <w:rFonts w:ascii="Times New Roman" w:hAnsi="Times New Roman" w:cs="Times New Roman"/>
        </w:rPr>
        <w:t xml:space="preserve"> of the Adventist church were elderly or d</w:t>
      </w:r>
      <w:r w:rsidR="008E62E5" w:rsidRPr="00EB0987">
        <w:rPr>
          <w:rFonts w:ascii="Times New Roman" w:hAnsi="Times New Roman" w:cs="Times New Roman"/>
        </w:rPr>
        <w:t>ead</w:t>
      </w:r>
      <w:r w:rsidR="00FF3D3B" w:rsidRPr="00EB0987">
        <w:rPr>
          <w:rFonts w:ascii="Times New Roman" w:hAnsi="Times New Roman" w:cs="Times New Roman"/>
        </w:rPr>
        <w:t xml:space="preserve">. </w:t>
      </w:r>
      <w:r w:rsidR="00A71B26" w:rsidRPr="00EB0987">
        <w:rPr>
          <w:rFonts w:ascii="Times New Roman" w:hAnsi="Times New Roman" w:cs="Times New Roman"/>
        </w:rPr>
        <w:t>In 1909, o</w:t>
      </w:r>
      <w:r w:rsidR="00FF3D3B" w:rsidRPr="00EB0987">
        <w:rPr>
          <w:rFonts w:ascii="Times New Roman" w:hAnsi="Times New Roman" w:cs="Times New Roman"/>
        </w:rPr>
        <w:t>f the three original founders, only Ellen White remained</w:t>
      </w:r>
      <w:r w:rsidR="00A71B26" w:rsidRPr="00EB0987">
        <w:rPr>
          <w:rFonts w:ascii="Times New Roman" w:hAnsi="Times New Roman" w:cs="Times New Roman"/>
        </w:rPr>
        <w:t>,</w:t>
      </w:r>
      <w:r w:rsidR="00FF3D3B" w:rsidRPr="00EB0987">
        <w:rPr>
          <w:rFonts w:ascii="Times New Roman" w:hAnsi="Times New Roman" w:cs="Times New Roman"/>
        </w:rPr>
        <w:t xml:space="preserve"> and </w:t>
      </w:r>
      <w:r w:rsidR="00A71B26" w:rsidRPr="00EB0987">
        <w:rPr>
          <w:rFonts w:ascii="Times New Roman" w:hAnsi="Times New Roman" w:cs="Times New Roman"/>
        </w:rPr>
        <w:t xml:space="preserve">she </w:t>
      </w:r>
      <w:r w:rsidR="00FF3D3B" w:rsidRPr="00EB0987">
        <w:rPr>
          <w:rFonts w:ascii="Times New Roman" w:hAnsi="Times New Roman" w:cs="Times New Roman"/>
        </w:rPr>
        <w:t xml:space="preserve">died in 1915. Without a living prophet, the church had to come to terms with its new identity. </w:t>
      </w:r>
      <w:r w:rsidR="00DE5ADB" w:rsidRPr="00EB0987">
        <w:rPr>
          <w:rFonts w:ascii="Times New Roman" w:hAnsi="Times New Roman" w:cs="Times New Roman"/>
        </w:rPr>
        <w:t xml:space="preserve">In </w:t>
      </w:r>
      <w:r w:rsidR="00D67679" w:rsidRPr="00EB0987">
        <w:rPr>
          <w:rFonts w:ascii="Times New Roman" w:hAnsi="Times New Roman" w:cs="Times New Roman"/>
        </w:rPr>
        <w:t xml:space="preserve">May 24, 1909, </w:t>
      </w:r>
      <w:r w:rsidR="00C66315" w:rsidRPr="00EB0987">
        <w:rPr>
          <w:rFonts w:ascii="Times New Roman" w:hAnsi="Times New Roman" w:cs="Times New Roman"/>
        </w:rPr>
        <w:t>Mrs. R.</w:t>
      </w:r>
      <w:r w:rsidR="00C52C22" w:rsidRPr="00EB0987">
        <w:rPr>
          <w:rFonts w:ascii="Times New Roman" w:hAnsi="Times New Roman" w:cs="Times New Roman"/>
        </w:rPr>
        <w:t xml:space="preserve"> </w:t>
      </w:r>
      <w:r w:rsidR="00C66315" w:rsidRPr="00EB0987">
        <w:rPr>
          <w:rFonts w:ascii="Times New Roman" w:hAnsi="Times New Roman" w:cs="Times New Roman"/>
        </w:rPr>
        <w:t>F. Avery requested to speak in front of the General Conference</w:t>
      </w:r>
      <w:r w:rsidR="00E24297" w:rsidRPr="00EB0987">
        <w:rPr>
          <w:rFonts w:ascii="Times New Roman" w:hAnsi="Times New Roman" w:cs="Times New Roman"/>
        </w:rPr>
        <w:t xml:space="preserve"> Committee</w:t>
      </w:r>
      <w:r w:rsidR="00C66315" w:rsidRPr="00EB0987">
        <w:rPr>
          <w:rFonts w:ascii="Times New Roman" w:hAnsi="Times New Roman" w:cs="Times New Roman"/>
        </w:rPr>
        <w:t xml:space="preserve"> on the topic of women’s suffrage. Her request was rejected ostensibly due to lack of tim</w:t>
      </w:r>
      <w:r w:rsidR="00E24297" w:rsidRPr="00EB0987">
        <w:rPr>
          <w:rFonts w:ascii="Times New Roman" w:hAnsi="Times New Roman" w:cs="Times New Roman"/>
        </w:rPr>
        <w:t>e</w:t>
      </w:r>
      <w:r w:rsidR="00D67679" w:rsidRPr="00EB0987">
        <w:rPr>
          <w:rFonts w:ascii="Times New Roman" w:hAnsi="Times New Roman" w:cs="Times New Roman"/>
        </w:rPr>
        <w:t>.</w:t>
      </w:r>
      <w:r w:rsidR="00D67679" w:rsidRPr="00EB0987">
        <w:rPr>
          <w:rStyle w:val="FootnoteReference"/>
          <w:rFonts w:ascii="Times New Roman" w:hAnsi="Times New Roman" w:cs="Times New Roman"/>
        </w:rPr>
        <w:footnoteReference w:id="28"/>
      </w:r>
      <w:r w:rsidR="00D67679" w:rsidRPr="00EB0987">
        <w:rPr>
          <w:rFonts w:ascii="Times New Roman" w:hAnsi="Times New Roman" w:cs="Times New Roman"/>
        </w:rPr>
        <w:t xml:space="preserve"> </w:t>
      </w:r>
      <w:r w:rsidR="00E24297" w:rsidRPr="00EB0987">
        <w:rPr>
          <w:rFonts w:ascii="Times New Roman" w:hAnsi="Times New Roman" w:cs="Times New Roman"/>
        </w:rPr>
        <w:t xml:space="preserve">As only one other item was on the agenda, their excuse has little merit. </w:t>
      </w:r>
      <w:r w:rsidR="00E74742" w:rsidRPr="00EB0987">
        <w:rPr>
          <w:rFonts w:ascii="Times New Roman" w:hAnsi="Times New Roman" w:cs="Times New Roman"/>
        </w:rPr>
        <w:t>T</w:t>
      </w:r>
      <w:r w:rsidR="00E24297" w:rsidRPr="00EB0987">
        <w:rPr>
          <w:rFonts w:ascii="Times New Roman" w:hAnsi="Times New Roman" w:cs="Times New Roman"/>
        </w:rPr>
        <w:t xml:space="preserve">his same committee voted missionary licenses to single women </w:t>
      </w:r>
      <w:r w:rsidR="00EE4159" w:rsidRPr="00EB0987">
        <w:rPr>
          <w:rFonts w:ascii="Times New Roman" w:hAnsi="Times New Roman" w:cs="Times New Roman"/>
        </w:rPr>
        <w:t>and appointed women as delegates to the General Conference,</w:t>
      </w:r>
      <w:r w:rsidR="00EE4159" w:rsidRPr="00EB0987">
        <w:rPr>
          <w:rStyle w:val="FootnoteReference"/>
          <w:rFonts w:ascii="Times New Roman" w:hAnsi="Times New Roman" w:cs="Times New Roman"/>
        </w:rPr>
        <w:footnoteReference w:id="29"/>
      </w:r>
      <w:r w:rsidR="00EE4159" w:rsidRPr="00EB0987">
        <w:rPr>
          <w:rFonts w:ascii="Times New Roman" w:hAnsi="Times New Roman" w:cs="Times New Roman"/>
        </w:rPr>
        <w:t xml:space="preserve"> so pure misogyny does</w:t>
      </w:r>
      <w:r w:rsidR="00E74742" w:rsidRPr="00EB0987">
        <w:rPr>
          <w:rFonts w:ascii="Times New Roman" w:hAnsi="Times New Roman" w:cs="Times New Roman"/>
        </w:rPr>
        <w:t xml:space="preserve"> not</w:t>
      </w:r>
      <w:r w:rsidR="00EE4159" w:rsidRPr="00EB0987">
        <w:rPr>
          <w:rFonts w:ascii="Times New Roman" w:hAnsi="Times New Roman" w:cs="Times New Roman"/>
        </w:rPr>
        <w:t xml:space="preserve"> </w:t>
      </w:r>
      <w:r w:rsidR="00C52C22" w:rsidRPr="00EB0987">
        <w:rPr>
          <w:rFonts w:ascii="Times New Roman" w:hAnsi="Times New Roman" w:cs="Times New Roman"/>
        </w:rPr>
        <w:t xml:space="preserve">satisfactorily </w:t>
      </w:r>
      <w:r w:rsidR="00EE4159" w:rsidRPr="00EB0987">
        <w:rPr>
          <w:rFonts w:ascii="Times New Roman" w:hAnsi="Times New Roman" w:cs="Times New Roman"/>
        </w:rPr>
        <w:t>explain Avery’s dismissal</w:t>
      </w:r>
      <w:r w:rsidR="00F248E9" w:rsidRPr="00EB0987">
        <w:rPr>
          <w:rFonts w:ascii="Times New Roman" w:hAnsi="Times New Roman" w:cs="Times New Roman"/>
        </w:rPr>
        <w:t xml:space="preserve"> either</w:t>
      </w:r>
      <w:r w:rsidR="00EE4159" w:rsidRPr="00EB0987">
        <w:rPr>
          <w:rFonts w:ascii="Times New Roman" w:hAnsi="Times New Roman" w:cs="Times New Roman"/>
        </w:rPr>
        <w:t>.</w:t>
      </w:r>
      <w:r w:rsidR="00FF3D3B" w:rsidRPr="00EB0987">
        <w:rPr>
          <w:rFonts w:ascii="Times New Roman" w:hAnsi="Times New Roman" w:cs="Times New Roman"/>
        </w:rPr>
        <w:t xml:space="preserve"> More likely, the General Conference leaders did not want controversy.</w:t>
      </w:r>
      <w:r w:rsidR="00EE4159" w:rsidRPr="00EB0987">
        <w:rPr>
          <w:rFonts w:ascii="Times New Roman" w:hAnsi="Times New Roman" w:cs="Times New Roman"/>
        </w:rPr>
        <w:t xml:space="preserve"> </w:t>
      </w:r>
    </w:p>
    <w:p w14:paraId="35874486" w14:textId="56FFDC14" w:rsidR="00075A06" w:rsidRPr="00EB0987" w:rsidRDefault="00F248E9" w:rsidP="00F248E9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lastRenderedPageBreak/>
        <w:t>T</w:t>
      </w:r>
      <w:r w:rsidR="00634F58" w:rsidRPr="00EB0987">
        <w:rPr>
          <w:rFonts w:ascii="Times New Roman" w:hAnsi="Times New Roman" w:cs="Times New Roman"/>
        </w:rPr>
        <w:t xml:space="preserve">he </w:t>
      </w:r>
      <w:r w:rsidR="00C52C22" w:rsidRPr="00EB0987">
        <w:rPr>
          <w:rFonts w:ascii="Times New Roman" w:hAnsi="Times New Roman" w:cs="Times New Roman"/>
        </w:rPr>
        <w:t xml:space="preserve">denomination’s </w:t>
      </w:r>
      <w:r w:rsidR="00634F58" w:rsidRPr="00EB0987">
        <w:rPr>
          <w:rFonts w:ascii="Times New Roman" w:hAnsi="Times New Roman" w:cs="Times New Roman"/>
        </w:rPr>
        <w:t>publication</w:t>
      </w:r>
      <w:r w:rsidRPr="00EB0987">
        <w:rPr>
          <w:rFonts w:ascii="Times New Roman" w:hAnsi="Times New Roman" w:cs="Times New Roman"/>
        </w:rPr>
        <w:t>s</w:t>
      </w:r>
      <w:r w:rsidR="00634F58" w:rsidRPr="00EB0987">
        <w:rPr>
          <w:rFonts w:ascii="Times New Roman" w:hAnsi="Times New Roman" w:cs="Times New Roman"/>
        </w:rPr>
        <w:t xml:space="preserve"> </w:t>
      </w:r>
      <w:r w:rsidRPr="00EB0987">
        <w:rPr>
          <w:rFonts w:ascii="Times New Roman" w:hAnsi="Times New Roman" w:cs="Times New Roman"/>
        </w:rPr>
        <w:t xml:space="preserve">overall </w:t>
      </w:r>
      <w:r w:rsidR="00C52C22" w:rsidRPr="00EB0987">
        <w:rPr>
          <w:rFonts w:ascii="Times New Roman" w:hAnsi="Times New Roman" w:cs="Times New Roman"/>
        </w:rPr>
        <w:t xml:space="preserve">similarly </w:t>
      </w:r>
      <w:r w:rsidR="00634F58" w:rsidRPr="00EB0987">
        <w:rPr>
          <w:rFonts w:ascii="Times New Roman" w:hAnsi="Times New Roman" w:cs="Times New Roman"/>
        </w:rPr>
        <w:t>sidestep</w:t>
      </w:r>
      <w:r w:rsidRPr="00EB0987">
        <w:rPr>
          <w:rFonts w:ascii="Times New Roman" w:hAnsi="Times New Roman" w:cs="Times New Roman"/>
        </w:rPr>
        <w:t>ped</w:t>
      </w:r>
      <w:r w:rsidR="00634F58" w:rsidRPr="00EB0987">
        <w:rPr>
          <w:rFonts w:ascii="Times New Roman" w:hAnsi="Times New Roman" w:cs="Times New Roman"/>
        </w:rPr>
        <w:t xml:space="preserve"> women’s suffrage</w:t>
      </w:r>
      <w:r w:rsidRPr="00EB0987">
        <w:rPr>
          <w:rFonts w:ascii="Times New Roman" w:hAnsi="Times New Roman" w:cs="Times New Roman"/>
        </w:rPr>
        <w:t xml:space="preserve"> with few entries on the topic. The tone on the topic varied greatly from critical to positive</w:t>
      </w:r>
      <w:r w:rsidR="00634F58" w:rsidRPr="00EB0987">
        <w:rPr>
          <w:rFonts w:ascii="Times New Roman" w:hAnsi="Times New Roman" w:cs="Times New Roman"/>
        </w:rPr>
        <w:t xml:space="preserve">. </w:t>
      </w:r>
      <w:r w:rsidR="007B012C" w:rsidRPr="00EB0987">
        <w:rPr>
          <w:rFonts w:ascii="Times New Roman" w:hAnsi="Times New Roman" w:cs="Times New Roman"/>
        </w:rPr>
        <w:t xml:space="preserve">In 1911, </w:t>
      </w:r>
      <w:r w:rsidR="00120E6D" w:rsidRPr="00EB0987">
        <w:rPr>
          <w:rFonts w:ascii="Times New Roman" w:hAnsi="Times New Roman" w:cs="Times New Roman"/>
          <w:i/>
        </w:rPr>
        <w:t>Present Truth</w:t>
      </w:r>
      <w:r w:rsidR="00120E6D" w:rsidRPr="00EB0987">
        <w:rPr>
          <w:rFonts w:ascii="Times New Roman" w:hAnsi="Times New Roman" w:cs="Times New Roman"/>
        </w:rPr>
        <w:t xml:space="preserve"> </w:t>
      </w:r>
      <w:r w:rsidR="00C52C22" w:rsidRPr="00EB0987">
        <w:rPr>
          <w:rFonts w:ascii="Times New Roman" w:hAnsi="Times New Roman" w:cs="Times New Roman"/>
        </w:rPr>
        <w:t xml:space="preserve">references </w:t>
      </w:r>
      <w:r w:rsidR="00120E6D" w:rsidRPr="00EB0987">
        <w:rPr>
          <w:rFonts w:ascii="Times New Roman" w:hAnsi="Times New Roman" w:cs="Times New Roman"/>
        </w:rPr>
        <w:t>California’s adoption of women’s suffrage as a “notable gain</w:t>
      </w:r>
      <w:r w:rsidRPr="00EB0987">
        <w:rPr>
          <w:rFonts w:ascii="Times New Roman" w:hAnsi="Times New Roman" w:cs="Times New Roman"/>
        </w:rPr>
        <w:t>.</w:t>
      </w:r>
      <w:r w:rsidR="00120E6D" w:rsidRPr="00EB0987">
        <w:rPr>
          <w:rFonts w:ascii="Times New Roman" w:hAnsi="Times New Roman" w:cs="Times New Roman"/>
        </w:rPr>
        <w:t>”</w:t>
      </w:r>
      <w:r w:rsidR="00120E6D" w:rsidRPr="00EB0987">
        <w:rPr>
          <w:rStyle w:val="FootnoteReference"/>
          <w:rFonts w:ascii="Times New Roman" w:hAnsi="Times New Roman" w:cs="Times New Roman"/>
        </w:rPr>
        <w:footnoteReference w:id="30"/>
      </w:r>
      <w:r w:rsidR="00120E6D" w:rsidRPr="00EB0987">
        <w:rPr>
          <w:rFonts w:ascii="Times New Roman" w:hAnsi="Times New Roman" w:cs="Times New Roman"/>
        </w:rPr>
        <w:t xml:space="preserve">  </w:t>
      </w:r>
      <w:r w:rsidR="007B012C" w:rsidRPr="00EB0987">
        <w:rPr>
          <w:rFonts w:ascii="Times New Roman" w:hAnsi="Times New Roman" w:cs="Times New Roman"/>
        </w:rPr>
        <w:t xml:space="preserve">Two years later, </w:t>
      </w:r>
      <w:r w:rsidR="00C52C22" w:rsidRPr="00EB0987">
        <w:rPr>
          <w:rFonts w:ascii="Times New Roman" w:hAnsi="Times New Roman" w:cs="Times New Roman"/>
        </w:rPr>
        <w:t xml:space="preserve">a </w:t>
      </w:r>
      <w:r w:rsidR="007B012C" w:rsidRPr="00EB0987">
        <w:rPr>
          <w:rFonts w:ascii="Times New Roman" w:hAnsi="Times New Roman" w:cs="Times New Roman"/>
          <w:i/>
        </w:rPr>
        <w:t>Review</w:t>
      </w:r>
      <w:r w:rsidR="007B012C" w:rsidRPr="00EB0987">
        <w:rPr>
          <w:rFonts w:ascii="Times New Roman" w:hAnsi="Times New Roman" w:cs="Times New Roman"/>
        </w:rPr>
        <w:t xml:space="preserve"> writer expresses concern about violent unrest in England over women’s suffrage instigated by the </w:t>
      </w:r>
      <w:proofErr w:type="spellStart"/>
      <w:r w:rsidR="007B012C" w:rsidRPr="00EB0987">
        <w:rPr>
          <w:rFonts w:ascii="Times New Roman" w:hAnsi="Times New Roman" w:cs="Times New Roman"/>
        </w:rPr>
        <w:t>Pankhursts</w:t>
      </w:r>
      <w:proofErr w:type="spellEnd"/>
      <w:r w:rsidR="007B012C" w:rsidRPr="00EB0987">
        <w:rPr>
          <w:rFonts w:ascii="Times New Roman" w:hAnsi="Times New Roman" w:cs="Times New Roman"/>
        </w:rPr>
        <w:t xml:space="preserve">. The writer equates this violence with a peaceable march for women’s suffrage in the US and concludes that </w:t>
      </w:r>
      <w:r w:rsidR="00120E6D" w:rsidRPr="00EB0987">
        <w:rPr>
          <w:rFonts w:ascii="Times New Roman" w:hAnsi="Times New Roman" w:cs="Times New Roman"/>
        </w:rPr>
        <w:t>“both England and America are threatened with, not a civil war, but a domestic war, which seems certain to add to the turmoil of the world.”</w:t>
      </w:r>
      <w:r w:rsidR="00120E6D" w:rsidRPr="00EB0987">
        <w:rPr>
          <w:rStyle w:val="FootnoteReference"/>
          <w:rFonts w:ascii="Times New Roman" w:hAnsi="Times New Roman" w:cs="Times New Roman"/>
        </w:rPr>
        <w:footnoteReference w:id="31"/>
      </w:r>
      <w:r w:rsidR="00120E6D" w:rsidRPr="00EB0987">
        <w:rPr>
          <w:rFonts w:ascii="Times New Roman" w:hAnsi="Times New Roman" w:cs="Times New Roman"/>
        </w:rPr>
        <w:t xml:space="preserve"> </w:t>
      </w:r>
      <w:r w:rsidR="008D7BE0" w:rsidRPr="00EB0987">
        <w:rPr>
          <w:rFonts w:ascii="Times New Roman" w:hAnsi="Times New Roman" w:cs="Times New Roman"/>
        </w:rPr>
        <w:t>1913 merit</w:t>
      </w:r>
      <w:r w:rsidR="00171052" w:rsidRPr="00EB0987">
        <w:rPr>
          <w:rFonts w:ascii="Times New Roman" w:hAnsi="Times New Roman" w:cs="Times New Roman"/>
        </w:rPr>
        <w:t>ed</w:t>
      </w:r>
      <w:r w:rsidR="008D7BE0" w:rsidRPr="00EB0987">
        <w:rPr>
          <w:rFonts w:ascii="Times New Roman" w:hAnsi="Times New Roman" w:cs="Times New Roman"/>
        </w:rPr>
        <w:t xml:space="preserve"> the most </w:t>
      </w:r>
      <w:r w:rsidR="00A86B74" w:rsidRPr="00EB0987">
        <w:rPr>
          <w:rFonts w:ascii="Times New Roman" w:hAnsi="Times New Roman" w:cs="Times New Roman"/>
        </w:rPr>
        <w:t>frequent mentions</w:t>
      </w:r>
      <w:r w:rsidR="00C52C22" w:rsidRPr="00EB0987">
        <w:rPr>
          <w:rFonts w:ascii="Times New Roman" w:hAnsi="Times New Roman" w:cs="Times New Roman"/>
        </w:rPr>
        <w:t xml:space="preserve"> to </w:t>
      </w:r>
      <w:r w:rsidR="008D7BE0" w:rsidRPr="00EB0987">
        <w:rPr>
          <w:rFonts w:ascii="Times New Roman" w:hAnsi="Times New Roman" w:cs="Times New Roman"/>
        </w:rPr>
        <w:t xml:space="preserve">women’s suffrage with </w:t>
      </w:r>
      <w:r w:rsidR="00C52C22" w:rsidRPr="00EB0987">
        <w:rPr>
          <w:rFonts w:ascii="Times New Roman" w:hAnsi="Times New Roman" w:cs="Times New Roman"/>
        </w:rPr>
        <w:t xml:space="preserve">four </w:t>
      </w:r>
      <w:r w:rsidR="008D7BE0" w:rsidRPr="00EB0987">
        <w:rPr>
          <w:rFonts w:ascii="Times New Roman" w:hAnsi="Times New Roman" w:cs="Times New Roman"/>
        </w:rPr>
        <w:t xml:space="preserve">entries </w:t>
      </w:r>
      <w:r w:rsidR="00C52C22" w:rsidRPr="00EB0987">
        <w:rPr>
          <w:rFonts w:ascii="Times New Roman" w:hAnsi="Times New Roman" w:cs="Times New Roman"/>
        </w:rPr>
        <w:t xml:space="preserve">in </w:t>
      </w:r>
      <w:r w:rsidR="008D7BE0" w:rsidRPr="00EB0987">
        <w:rPr>
          <w:rFonts w:ascii="Times New Roman" w:hAnsi="Times New Roman" w:cs="Times New Roman"/>
        </w:rPr>
        <w:t>that year</w:t>
      </w:r>
      <w:r w:rsidR="00C52C22" w:rsidRPr="00EB0987">
        <w:rPr>
          <w:rFonts w:ascii="Times New Roman" w:hAnsi="Times New Roman" w:cs="Times New Roman"/>
        </w:rPr>
        <w:t xml:space="preserve"> alone</w:t>
      </w:r>
      <w:r w:rsidR="00A71B26" w:rsidRPr="00EB0987">
        <w:rPr>
          <w:rFonts w:ascii="Times New Roman" w:hAnsi="Times New Roman" w:cs="Times New Roman"/>
        </w:rPr>
        <w:t xml:space="preserve"> but comprised mostly of excerpts from other newspapers</w:t>
      </w:r>
      <w:r w:rsidR="008D7BE0" w:rsidRPr="00EB0987">
        <w:rPr>
          <w:rFonts w:ascii="Times New Roman" w:hAnsi="Times New Roman" w:cs="Times New Roman"/>
        </w:rPr>
        <w:t xml:space="preserve">. Most expressed concern about the </w:t>
      </w:r>
      <w:proofErr w:type="spellStart"/>
      <w:r w:rsidR="008D7BE0" w:rsidRPr="00EB0987">
        <w:rPr>
          <w:rFonts w:ascii="Times New Roman" w:hAnsi="Times New Roman" w:cs="Times New Roman"/>
        </w:rPr>
        <w:t>Pankhursts</w:t>
      </w:r>
      <w:proofErr w:type="spellEnd"/>
      <w:r w:rsidR="008D7BE0" w:rsidRPr="00EB0987">
        <w:rPr>
          <w:rFonts w:ascii="Times New Roman" w:hAnsi="Times New Roman" w:cs="Times New Roman"/>
        </w:rPr>
        <w:t xml:space="preserve"> and the</w:t>
      </w:r>
      <w:r w:rsidR="00171052" w:rsidRPr="00EB0987">
        <w:rPr>
          <w:rFonts w:ascii="Times New Roman" w:hAnsi="Times New Roman" w:cs="Times New Roman"/>
        </w:rPr>
        <w:t>ir</w:t>
      </w:r>
      <w:r w:rsidR="008D7BE0" w:rsidRPr="00EB0987">
        <w:rPr>
          <w:rFonts w:ascii="Times New Roman" w:hAnsi="Times New Roman" w:cs="Times New Roman"/>
        </w:rPr>
        <w:t xml:space="preserve"> violen</w:t>
      </w:r>
      <w:r w:rsidRPr="00EB0987">
        <w:rPr>
          <w:rFonts w:ascii="Times New Roman" w:hAnsi="Times New Roman" w:cs="Times New Roman"/>
        </w:rPr>
        <w:t>ce.</w:t>
      </w:r>
      <w:r w:rsidR="008D7BE0" w:rsidRPr="00EB0987">
        <w:rPr>
          <w:rStyle w:val="FootnoteReference"/>
          <w:rFonts w:ascii="Times New Roman" w:hAnsi="Times New Roman" w:cs="Times New Roman"/>
        </w:rPr>
        <w:footnoteReference w:id="32"/>
      </w:r>
      <w:r w:rsidR="008D7BE0" w:rsidRPr="00EB0987">
        <w:rPr>
          <w:rFonts w:ascii="Times New Roman" w:hAnsi="Times New Roman" w:cs="Times New Roman"/>
        </w:rPr>
        <w:t xml:space="preserve"> </w:t>
      </w:r>
      <w:r w:rsidR="00171052" w:rsidRPr="00EB0987">
        <w:rPr>
          <w:rFonts w:ascii="Times New Roman" w:hAnsi="Times New Roman" w:cs="Times New Roman"/>
        </w:rPr>
        <w:t>T</w:t>
      </w:r>
      <w:r w:rsidR="00BE2FD0" w:rsidRPr="00EB0987">
        <w:rPr>
          <w:rFonts w:ascii="Times New Roman" w:hAnsi="Times New Roman" w:cs="Times New Roman"/>
        </w:rPr>
        <w:t xml:space="preserve">he </w:t>
      </w:r>
      <w:proofErr w:type="spellStart"/>
      <w:r w:rsidR="00BE2FD0" w:rsidRPr="00EB0987">
        <w:rPr>
          <w:rFonts w:ascii="Times New Roman" w:hAnsi="Times New Roman" w:cs="Times New Roman"/>
        </w:rPr>
        <w:t>Pankhursts</w:t>
      </w:r>
      <w:proofErr w:type="spellEnd"/>
      <w:r w:rsidR="00BE2FD0" w:rsidRPr="00EB0987">
        <w:rPr>
          <w:rFonts w:ascii="Times New Roman" w:hAnsi="Times New Roman" w:cs="Times New Roman"/>
        </w:rPr>
        <w:t xml:space="preserve">’ </w:t>
      </w:r>
      <w:r w:rsidR="00171052" w:rsidRPr="00EB0987">
        <w:rPr>
          <w:rFonts w:ascii="Times New Roman" w:hAnsi="Times New Roman" w:cs="Times New Roman"/>
        </w:rPr>
        <w:t>form</w:t>
      </w:r>
      <w:r w:rsidR="00BE2FD0" w:rsidRPr="00EB0987">
        <w:rPr>
          <w:rFonts w:ascii="Times New Roman" w:hAnsi="Times New Roman" w:cs="Times New Roman"/>
        </w:rPr>
        <w:t xml:space="preserve"> of suffrage did not appeal to Adventists</w:t>
      </w:r>
      <w:r w:rsidR="00B24CBF" w:rsidRPr="00EB0987">
        <w:rPr>
          <w:rFonts w:ascii="Times New Roman" w:hAnsi="Times New Roman" w:cs="Times New Roman"/>
        </w:rPr>
        <w:t xml:space="preserve"> </w:t>
      </w:r>
      <w:r w:rsidR="00171052" w:rsidRPr="00EB0987">
        <w:rPr>
          <w:rFonts w:ascii="Times New Roman" w:hAnsi="Times New Roman" w:cs="Times New Roman"/>
        </w:rPr>
        <w:t>but did not dissuade all</w:t>
      </w:r>
      <w:r w:rsidR="00BE2FD0" w:rsidRPr="00EB0987">
        <w:rPr>
          <w:rFonts w:ascii="Times New Roman" w:hAnsi="Times New Roman" w:cs="Times New Roman"/>
        </w:rPr>
        <w:t xml:space="preserve">. </w:t>
      </w:r>
      <w:r w:rsidR="00075A06" w:rsidRPr="00EB0987">
        <w:rPr>
          <w:rFonts w:ascii="Times New Roman" w:hAnsi="Times New Roman" w:cs="Times New Roman"/>
        </w:rPr>
        <w:t>Th</w:t>
      </w:r>
      <w:r w:rsidR="00C52C22" w:rsidRPr="00EB0987">
        <w:rPr>
          <w:rFonts w:ascii="Times New Roman" w:hAnsi="Times New Roman" w:cs="Times New Roman"/>
        </w:rPr>
        <w:t>at</w:t>
      </w:r>
      <w:r w:rsidR="00075A06" w:rsidRPr="00EB0987">
        <w:rPr>
          <w:rFonts w:ascii="Times New Roman" w:hAnsi="Times New Roman" w:cs="Times New Roman"/>
        </w:rPr>
        <w:t xml:space="preserve"> same year </w:t>
      </w:r>
      <w:r w:rsidR="00C52C22" w:rsidRPr="00EB0987">
        <w:rPr>
          <w:rFonts w:ascii="Times New Roman" w:hAnsi="Times New Roman" w:cs="Times New Roman"/>
        </w:rPr>
        <w:t xml:space="preserve">another </w:t>
      </w:r>
      <w:r w:rsidR="00075A06" w:rsidRPr="00EB0987">
        <w:rPr>
          <w:rFonts w:ascii="Times New Roman" w:hAnsi="Times New Roman" w:cs="Times New Roman"/>
        </w:rPr>
        <w:t>church periodical</w:t>
      </w:r>
      <w:r w:rsidR="00C52C22" w:rsidRPr="00EB0987">
        <w:rPr>
          <w:rFonts w:ascii="Times New Roman" w:hAnsi="Times New Roman" w:cs="Times New Roman"/>
        </w:rPr>
        <w:t>,</w:t>
      </w:r>
      <w:r w:rsidR="00075A06" w:rsidRPr="00EB0987">
        <w:rPr>
          <w:rFonts w:ascii="Times New Roman" w:hAnsi="Times New Roman" w:cs="Times New Roman"/>
        </w:rPr>
        <w:t xml:space="preserve"> </w:t>
      </w:r>
      <w:r w:rsidR="00075A06" w:rsidRPr="00EB0987">
        <w:rPr>
          <w:rFonts w:ascii="Times New Roman" w:hAnsi="Times New Roman" w:cs="Times New Roman"/>
          <w:i/>
          <w:iCs/>
        </w:rPr>
        <w:t>Life &amp; Health</w:t>
      </w:r>
      <w:r w:rsidR="00C52C22" w:rsidRPr="00EB0987">
        <w:rPr>
          <w:rFonts w:ascii="Times New Roman" w:hAnsi="Times New Roman" w:cs="Times New Roman"/>
          <w:iCs/>
        </w:rPr>
        <w:t>,</w:t>
      </w:r>
      <w:r w:rsidR="00075A06" w:rsidRPr="00EB0987">
        <w:rPr>
          <w:rFonts w:ascii="Times New Roman" w:hAnsi="Times New Roman" w:cs="Times New Roman"/>
        </w:rPr>
        <w:t xml:space="preserve"> comments on the presumably positive correlation of states granting women’s suffrage and giving pensions to widowed mothers.</w:t>
      </w:r>
      <w:r w:rsidR="00075A06" w:rsidRPr="00EB0987">
        <w:rPr>
          <w:rStyle w:val="FootnoteReference"/>
          <w:rFonts w:ascii="Times New Roman" w:hAnsi="Times New Roman" w:cs="Times New Roman"/>
        </w:rPr>
        <w:footnoteReference w:id="33"/>
      </w:r>
      <w:r w:rsidR="00075A06" w:rsidRPr="00EB0987">
        <w:rPr>
          <w:rFonts w:ascii="Times New Roman" w:hAnsi="Times New Roman" w:cs="Times New Roman"/>
        </w:rPr>
        <w:t xml:space="preserve"> </w:t>
      </w:r>
    </w:p>
    <w:p w14:paraId="3AF73ED0" w14:textId="0ACE3E32" w:rsidR="008547DD" w:rsidRPr="00EB0987" w:rsidRDefault="00562FC4" w:rsidP="00053EFE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>Once women’s suffrage</w:t>
      </w:r>
      <w:r w:rsidR="00A86B74" w:rsidRPr="00EB0987">
        <w:rPr>
          <w:rFonts w:ascii="Times New Roman" w:hAnsi="Times New Roman" w:cs="Times New Roman"/>
        </w:rPr>
        <w:t xml:space="preserve"> began to be</w:t>
      </w:r>
      <w:r w:rsidRPr="00EB0987">
        <w:rPr>
          <w:rFonts w:ascii="Times New Roman" w:hAnsi="Times New Roman" w:cs="Times New Roman"/>
        </w:rPr>
        <w:t xml:space="preserve"> granted</w:t>
      </w:r>
      <w:r w:rsidR="00A86B74" w:rsidRPr="00EB0987">
        <w:rPr>
          <w:rFonts w:ascii="Times New Roman" w:hAnsi="Times New Roman" w:cs="Times New Roman"/>
        </w:rPr>
        <w:t xml:space="preserve"> by individual states</w:t>
      </w:r>
      <w:r w:rsidRPr="00EB0987">
        <w:rPr>
          <w:rFonts w:ascii="Times New Roman" w:hAnsi="Times New Roman" w:cs="Times New Roman"/>
        </w:rPr>
        <w:t xml:space="preserve">, the general tenor of comments in official publications changed, </w:t>
      </w:r>
      <w:r w:rsidR="00171052" w:rsidRPr="00EB0987">
        <w:rPr>
          <w:rFonts w:ascii="Times New Roman" w:hAnsi="Times New Roman" w:cs="Times New Roman"/>
        </w:rPr>
        <w:t xml:space="preserve">indicating </w:t>
      </w:r>
      <w:r w:rsidRPr="00EB0987">
        <w:rPr>
          <w:rFonts w:ascii="Times New Roman" w:hAnsi="Times New Roman" w:cs="Times New Roman"/>
        </w:rPr>
        <w:t>that the church align</w:t>
      </w:r>
      <w:r w:rsidR="00B24CBF" w:rsidRPr="00EB0987">
        <w:rPr>
          <w:rFonts w:ascii="Times New Roman" w:hAnsi="Times New Roman" w:cs="Times New Roman"/>
        </w:rPr>
        <w:t>ed</w:t>
      </w:r>
      <w:r w:rsidRPr="00EB0987">
        <w:rPr>
          <w:rFonts w:ascii="Times New Roman" w:hAnsi="Times New Roman" w:cs="Times New Roman"/>
        </w:rPr>
        <w:t xml:space="preserve"> itself with </w:t>
      </w:r>
      <w:r w:rsidR="00C52C22" w:rsidRPr="00EB0987">
        <w:rPr>
          <w:rFonts w:ascii="Times New Roman" w:hAnsi="Times New Roman" w:cs="Times New Roman"/>
        </w:rPr>
        <w:t xml:space="preserve">larger </w:t>
      </w:r>
      <w:r w:rsidRPr="00EB0987">
        <w:rPr>
          <w:rFonts w:ascii="Times New Roman" w:hAnsi="Times New Roman" w:cs="Times New Roman"/>
        </w:rPr>
        <w:t xml:space="preserve">cultural norms. </w:t>
      </w:r>
      <w:r w:rsidR="00075A06" w:rsidRPr="00EB0987">
        <w:rPr>
          <w:rFonts w:ascii="Times New Roman" w:hAnsi="Times New Roman" w:cs="Times New Roman"/>
        </w:rPr>
        <w:t>A</w:t>
      </w:r>
      <w:r w:rsidR="00BE2FD0" w:rsidRPr="00EB0987">
        <w:rPr>
          <w:rFonts w:ascii="Times New Roman" w:hAnsi="Times New Roman" w:cs="Times New Roman"/>
        </w:rPr>
        <w:t>fter a hiatus of three years, suffrage a</w:t>
      </w:r>
      <w:r w:rsidR="00AC28DA" w:rsidRPr="00EB0987">
        <w:rPr>
          <w:rFonts w:ascii="Times New Roman" w:hAnsi="Times New Roman" w:cs="Times New Roman"/>
        </w:rPr>
        <w:t xml:space="preserve">ppears again </w:t>
      </w:r>
      <w:r w:rsidR="00075A06" w:rsidRPr="00EB0987">
        <w:rPr>
          <w:rFonts w:ascii="Times New Roman" w:hAnsi="Times New Roman" w:cs="Times New Roman"/>
        </w:rPr>
        <w:t>in</w:t>
      </w:r>
      <w:r w:rsidR="00AC28DA" w:rsidRPr="00EB0987">
        <w:rPr>
          <w:rFonts w:ascii="Times New Roman" w:hAnsi="Times New Roman" w:cs="Times New Roman"/>
        </w:rPr>
        <w:t xml:space="preserve"> denominational publications</w:t>
      </w:r>
      <w:r w:rsidR="00BE2FD0" w:rsidRPr="00EB0987">
        <w:rPr>
          <w:rFonts w:ascii="Times New Roman" w:hAnsi="Times New Roman" w:cs="Times New Roman"/>
        </w:rPr>
        <w:t xml:space="preserve">. Kansas is mentioned as a progressive state for its </w:t>
      </w:r>
      <w:r w:rsidR="00B24CBF" w:rsidRPr="00EB0987">
        <w:rPr>
          <w:rFonts w:ascii="Times New Roman" w:hAnsi="Times New Roman" w:cs="Times New Roman"/>
        </w:rPr>
        <w:t xml:space="preserve">women’s suffrage and </w:t>
      </w:r>
      <w:r w:rsidR="00BE2FD0" w:rsidRPr="00EB0987">
        <w:rPr>
          <w:rFonts w:ascii="Times New Roman" w:hAnsi="Times New Roman" w:cs="Times New Roman"/>
        </w:rPr>
        <w:t xml:space="preserve">prohibition of </w:t>
      </w:r>
      <w:r w:rsidR="00075A06" w:rsidRPr="00EB0987">
        <w:rPr>
          <w:rFonts w:ascii="Times New Roman" w:hAnsi="Times New Roman" w:cs="Times New Roman"/>
        </w:rPr>
        <w:t>alcohol</w:t>
      </w:r>
      <w:r w:rsidR="00BE2FD0" w:rsidRPr="00EB0987">
        <w:rPr>
          <w:rFonts w:ascii="Times New Roman" w:hAnsi="Times New Roman" w:cs="Times New Roman"/>
        </w:rPr>
        <w:t xml:space="preserve"> and</w:t>
      </w:r>
      <w:r w:rsidR="00B24CBF" w:rsidRPr="00EB0987">
        <w:rPr>
          <w:rFonts w:ascii="Times New Roman" w:hAnsi="Times New Roman" w:cs="Times New Roman"/>
        </w:rPr>
        <w:t>, therefore,</w:t>
      </w:r>
      <w:r w:rsidR="00C52C22" w:rsidRPr="00EB0987">
        <w:rPr>
          <w:rFonts w:ascii="Times New Roman" w:hAnsi="Times New Roman" w:cs="Times New Roman"/>
        </w:rPr>
        <w:t xml:space="preserve"> </w:t>
      </w:r>
      <w:r w:rsidR="00BE2FD0" w:rsidRPr="00EB0987">
        <w:rPr>
          <w:rFonts w:ascii="Times New Roman" w:hAnsi="Times New Roman" w:cs="Times New Roman"/>
        </w:rPr>
        <w:t>a good field for Christian education.</w:t>
      </w:r>
      <w:r w:rsidR="008547DD" w:rsidRPr="00EB0987">
        <w:rPr>
          <w:rStyle w:val="FootnoteReference"/>
          <w:rFonts w:ascii="Times New Roman" w:hAnsi="Times New Roman" w:cs="Times New Roman"/>
        </w:rPr>
        <w:footnoteReference w:id="34"/>
      </w:r>
      <w:r w:rsidR="00F276C4" w:rsidRPr="00EB0987">
        <w:rPr>
          <w:rFonts w:ascii="Times New Roman" w:hAnsi="Times New Roman" w:cs="Times New Roman"/>
        </w:rPr>
        <w:t xml:space="preserve"> </w:t>
      </w:r>
      <w:r w:rsidR="00075A06" w:rsidRPr="00EB0987">
        <w:rPr>
          <w:rFonts w:ascii="Times New Roman" w:hAnsi="Times New Roman" w:cs="Times New Roman"/>
        </w:rPr>
        <w:t xml:space="preserve">Subsequent </w:t>
      </w:r>
      <w:r w:rsidR="00C52C22" w:rsidRPr="00EB0987">
        <w:rPr>
          <w:rFonts w:ascii="Times New Roman" w:hAnsi="Times New Roman" w:cs="Times New Roman"/>
        </w:rPr>
        <w:t xml:space="preserve">references to </w:t>
      </w:r>
      <w:r w:rsidR="00075A06" w:rsidRPr="00EB0987">
        <w:rPr>
          <w:rFonts w:ascii="Times New Roman" w:hAnsi="Times New Roman" w:cs="Times New Roman"/>
        </w:rPr>
        <w:t xml:space="preserve">suffrage </w:t>
      </w:r>
      <w:r w:rsidR="00C52C22" w:rsidRPr="00EB0987">
        <w:rPr>
          <w:rFonts w:ascii="Times New Roman" w:hAnsi="Times New Roman" w:cs="Times New Roman"/>
        </w:rPr>
        <w:t>appear</w:t>
      </w:r>
      <w:r w:rsidR="00B24CBF" w:rsidRPr="00EB0987">
        <w:rPr>
          <w:rFonts w:ascii="Times New Roman" w:hAnsi="Times New Roman" w:cs="Times New Roman"/>
        </w:rPr>
        <w:t xml:space="preserve"> to be</w:t>
      </w:r>
      <w:r w:rsidR="00C52C22" w:rsidRPr="00EB0987">
        <w:rPr>
          <w:rFonts w:ascii="Times New Roman" w:hAnsi="Times New Roman" w:cs="Times New Roman"/>
        </w:rPr>
        <w:t xml:space="preserve"> </w:t>
      </w:r>
      <w:r w:rsidR="00075A06" w:rsidRPr="00EB0987">
        <w:rPr>
          <w:rFonts w:ascii="Times New Roman" w:hAnsi="Times New Roman" w:cs="Times New Roman"/>
        </w:rPr>
        <w:t xml:space="preserve">positive correlating women’s suffrage with democracy. Australia is deemed </w:t>
      </w:r>
      <w:r w:rsidR="00075A06" w:rsidRPr="00EB0987">
        <w:rPr>
          <w:rFonts w:ascii="Times New Roman" w:hAnsi="Times New Roman" w:cs="Times New Roman"/>
        </w:rPr>
        <w:lastRenderedPageBreak/>
        <w:t xml:space="preserve">the “most democratic” of all nations for granting women’s suffrage </w:t>
      </w:r>
      <w:r w:rsidR="00C52C22" w:rsidRPr="00EB0987">
        <w:rPr>
          <w:rFonts w:ascii="Times New Roman" w:hAnsi="Times New Roman" w:cs="Times New Roman"/>
        </w:rPr>
        <w:t xml:space="preserve">as early as </w:t>
      </w:r>
      <w:r w:rsidR="00075A06" w:rsidRPr="00EB0987">
        <w:rPr>
          <w:rFonts w:ascii="Times New Roman" w:hAnsi="Times New Roman" w:cs="Times New Roman"/>
        </w:rPr>
        <w:t>1894.</w:t>
      </w:r>
      <w:r w:rsidR="00075A06" w:rsidRPr="00EB0987">
        <w:rPr>
          <w:rStyle w:val="FootnoteReference"/>
          <w:rFonts w:ascii="Times New Roman" w:hAnsi="Times New Roman" w:cs="Times New Roman"/>
        </w:rPr>
        <w:footnoteReference w:id="35"/>
      </w:r>
      <w:r w:rsidR="00B24CBF" w:rsidRPr="00EB0987">
        <w:rPr>
          <w:rFonts w:ascii="Times New Roman" w:hAnsi="Times New Roman" w:cs="Times New Roman"/>
        </w:rPr>
        <w:t xml:space="preserve"> </w:t>
      </w:r>
      <w:r w:rsidR="00C52C22" w:rsidRPr="00EB0987">
        <w:rPr>
          <w:rFonts w:ascii="Times New Roman" w:hAnsi="Times New Roman" w:cs="Times New Roman"/>
        </w:rPr>
        <w:t xml:space="preserve">Subsequent </w:t>
      </w:r>
      <w:r w:rsidR="009150B2" w:rsidRPr="00EB0987">
        <w:rPr>
          <w:rFonts w:ascii="Times New Roman" w:hAnsi="Times New Roman" w:cs="Times New Roman"/>
        </w:rPr>
        <w:t xml:space="preserve">announcements </w:t>
      </w:r>
      <w:r w:rsidR="00C52C22" w:rsidRPr="00EB0987">
        <w:rPr>
          <w:rFonts w:ascii="Times New Roman" w:hAnsi="Times New Roman" w:cs="Times New Roman"/>
        </w:rPr>
        <w:t xml:space="preserve">mention that </w:t>
      </w:r>
      <w:r w:rsidR="009150B2" w:rsidRPr="00EB0987">
        <w:rPr>
          <w:rFonts w:ascii="Times New Roman" w:hAnsi="Times New Roman" w:cs="Times New Roman"/>
        </w:rPr>
        <w:t xml:space="preserve">Iowa </w:t>
      </w:r>
      <w:r w:rsidR="00F276C4" w:rsidRPr="00EB0987">
        <w:rPr>
          <w:rFonts w:ascii="Times New Roman" w:hAnsi="Times New Roman" w:cs="Times New Roman"/>
        </w:rPr>
        <w:t>granted women the right to vote for president.</w:t>
      </w:r>
      <w:r w:rsidR="00F276C4" w:rsidRPr="00EB0987">
        <w:rPr>
          <w:rStyle w:val="FootnoteReference"/>
          <w:rFonts w:ascii="Times New Roman" w:hAnsi="Times New Roman" w:cs="Times New Roman"/>
        </w:rPr>
        <w:footnoteReference w:id="36"/>
      </w:r>
      <w:r w:rsidR="00F276C4" w:rsidRPr="00EB0987">
        <w:rPr>
          <w:rFonts w:ascii="Times New Roman" w:hAnsi="Times New Roman" w:cs="Times New Roman"/>
        </w:rPr>
        <w:t xml:space="preserve"> </w:t>
      </w:r>
      <w:r w:rsidR="00075A06" w:rsidRPr="00EB0987">
        <w:rPr>
          <w:rFonts w:ascii="Times New Roman" w:hAnsi="Times New Roman" w:cs="Times New Roman"/>
        </w:rPr>
        <w:t xml:space="preserve">Even the conservative </w:t>
      </w:r>
      <w:r w:rsidR="00075A06" w:rsidRPr="00EB0987">
        <w:rPr>
          <w:rFonts w:ascii="Times New Roman" w:hAnsi="Times New Roman" w:cs="Times New Roman"/>
          <w:i/>
          <w:iCs/>
        </w:rPr>
        <w:t>Signs of the Times</w:t>
      </w:r>
      <w:r w:rsidR="00A86B74" w:rsidRPr="00EB0987">
        <w:rPr>
          <w:rFonts w:ascii="Times New Roman" w:hAnsi="Times New Roman" w:cs="Times New Roman"/>
        </w:rPr>
        <w:t>,</w:t>
      </w:r>
      <w:r w:rsidR="00075A06" w:rsidRPr="00EB0987">
        <w:rPr>
          <w:rFonts w:ascii="Times New Roman" w:hAnsi="Times New Roman" w:cs="Times New Roman"/>
        </w:rPr>
        <w:t xml:space="preserve"> </w:t>
      </w:r>
      <w:r w:rsidR="00A86B74" w:rsidRPr="00EB0987">
        <w:rPr>
          <w:rFonts w:ascii="Times New Roman" w:hAnsi="Times New Roman" w:cs="Times New Roman"/>
        </w:rPr>
        <w:t>that</w:t>
      </w:r>
      <w:r w:rsidR="00075A06" w:rsidRPr="00EB0987">
        <w:rPr>
          <w:rFonts w:ascii="Times New Roman" w:hAnsi="Times New Roman" w:cs="Times New Roman"/>
        </w:rPr>
        <w:t xml:space="preserve"> </w:t>
      </w:r>
      <w:r w:rsidR="00A86B74" w:rsidRPr="00EB0987">
        <w:rPr>
          <w:rFonts w:ascii="Times New Roman" w:hAnsi="Times New Roman" w:cs="Times New Roman"/>
        </w:rPr>
        <w:t>in</w:t>
      </w:r>
      <w:r w:rsidR="00C52C22" w:rsidRPr="00EB0987">
        <w:rPr>
          <w:rFonts w:ascii="Times New Roman" w:hAnsi="Times New Roman" w:cs="Times New Roman"/>
        </w:rPr>
        <w:t xml:space="preserve"> </w:t>
      </w:r>
      <w:r w:rsidR="00075A06" w:rsidRPr="00EB0987">
        <w:rPr>
          <w:rFonts w:ascii="Times New Roman" w:hAnsi="Times New Roman" w:cs="Times New Roman"/>
        </w:rPr>
        <w:t xml:space="preserve">1911 recommended </w:t>
      </w:r>
      <w:r w:rsidR="009150B2" w:rsidRPr="00EB0987">
        <w:rPr>
          <w:rFonts w:ascii="Times New Roman" w:hAnsi="Times New Roman" w:cs="Times New Roman"/>
        </w:rPr>
        <w:t xml:space="preserve">compulsory </w:t>
      </w:r>
      <w:r w:rsidR="00075A06" w:rsidRPr="00EB0987">
        <w:rPr>
          <w:rFonts w:ascii="Times New Roman" w:hAnsi="Times New Roman" w:cs="Times New Roman"/>
        </w:rPr>
        <w:t xml:space="preserve">domestic service to dissuade women for agitating for the </w:t>
      </w:r>
      <w:r w:rsidR="00C52C22" w:rsidRPr="00EB0987">
        <w:rPr>
          <w:rFonts w:ascii="Times New Roman" w:hAnsi="Times New Roman" w:cs="Times New Roman"/>
        </w:rPr>
        <w:t xml:space="preserve">right to </w:t>
      </w:r>
      <w:r w:rsidR="00075A06" w:rsidRPr="00EB0987">
        <w:rPr>
          <w:rFonts w:ascii="Times New Roman" w:hAnsi="Times New Roman" w:cs="Times New Roman"/>
        </w:rPr>
        <w:t>vote</w:t>
      </w:r>
      <w:r w:rsidR="009150B2" w:rsidRPr="00EB0987">
        <w:rPr>
          <w:rStyle w:val="FootnoteReference"/>
          <w:rFonts w:ascii="Times New Roman" w:hAnsi="Times New Roman" w:cs="Times New Roman"/>
        </w:rPr>
        <w:footnoteReference w:id="37"/>
      </w:r>
      <w:r w:rsidR="009B6824" w:rsidRPr="00EB0987">
        <w:rPr>
          <w:rFonts w:ascii="Times New Roman" w:hAnsi="Times New Roman" w:cs="Times New Roman"/>
        </w:rPr>
        <w:t xml:space="preserve"> and seemed pleased with the defeat of women’s suffrage in Arizona,</w:t>
      </w:r>
      <w:r w:rsidR="009B6824" w:rsidRPr="00EB0987">
        <w:rPr>
          <w:rStyle w:val="FootnoteReference"/>
          <w:rFonts w:ascii="Times New Roman" w:hAnsi="Times New Roman" w:cs="Times New Roman"/>
        </w:rPr>
        <w:footnoteReference w:id="38"/>
      </w:r>
      <w:r w:rsidR="00075A06" w:rsidRPr="00EB0987">
        <w:rPr>
          <w:rFonts w:ascii="Times New Roman" w:hAnsi="Times New Roman" w:cs="Times New Roman"/>
        </w:rPr>
        <w:t xml:space="preserve"> seemed to acquiesce</w:t>
      </w:r>
      <w:r w:rsidR="009B6824" w:rsidRPr="00EB0987">
        <w:rPr>
          <w:rFonts w:ascii="Times New Roman" w:hAnsi="Times New Roman" w:cs="Times New Roman"/>
        </w:rPr>
        <w:t xml:space="preserve"> and accept women’s suffrage</w:t>
      </w:r>
      <w:r w:rsidR="00075A06" w:rsidRPr="00EB0987">
        <w:rPr>
          <w:rFonts w:ascii="Times New Roman" w:hAnsi="Times New Roman" w:cs="Times New Roman"/>
        </w:rPr>
        <w:t xml:space="preserve"> when it </w:t>
      </w:r>
      <w:r w:rsidR="009150B2" w:rsidRPr="00EB0987">
        <w:rPr>
          <w:rFonts w:ascii="Times New Roman" w:hAnsi="Times New Roman" w:cs="Times New Roman"/>
        </w:rPr>
        <w:t>printed a picture of Vice President Marshall signing the resolution for women’s suffrage.</w:t>
      </w:r>
      <w:r w:rsidR="009150B2" w:rsidRPr="00EB0987">
        <w:rPr>
          <w:rStyle w:val="FootnoteReference"/>
          <w:rFonts w:ascii="Times New Roman" w:hAnsi="Times New Roman" w:cs="Times New Roman"/>
        </w:rPr>
        <w:footnoteReference w:id="39"/>
      </w:r>
      <w:r w:rsidR="009150B2" w:rsidRPr="00EB0987">
        <w:rPr>
          <w:rFonts w:ascii="Times New Roman" w:hAnsi="Times New Roman" w:cs="Times New Roman"/>
        </w:rPr>
        <w:t xml:space="preserve"> </w:t>
      </w:r>
    </w:p>
    <w:p w14:paraId="4FBB96C5" w14:textId="54485545" w:rsidR="00CC01F8" w:rsidRPr="00EB0987" w:rsidRDefault="00F73559" w:rsidP="00053EFE">
      <w:pPr>
        <w:widowControl w:val="0"/>
        <w:spacing w:line="480" w:lineRule="auto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ab/>
      </w:r>
      <w:r w:rsidR="00562FC4" w:rsidRPr="00EB0987">
        <w:rPr>
          <w:rFonts w:ascii="Times New Roman" w:hAnsi="Times New Roman" w:cs="Times New Roman"/>
        </w:rPr>
        <w:t xml:space="preserve">Not all church periodicals </w:t>
      </w:r>
      <w:r w:rsidR="00197ED0" w:rsidRPr="00EB0987">
        <w:rPr>
          <w:rFonts w:ascii="Times New Roman" w:hAnsi="Times New Roman" w:cs="Times New Roman"/>
        </w:rPr>
        <w:t xml:space="preserve">were so ambivalent about </w:t>
      </w:r>
      <w:r w:rsidR="00562FC4" w:rsidRPr="00EB0987">
        <w:rPr>
          <w:rFonts w:ascii="Times New Roman" w:hAnsi="Times New Roman" w:cs="Times New Roman"/>
        </w:rPr>
        <w:t xml:space="preserve">women’s suffrage. The </w:t>
      </w:r>
      <w:r w:rsidR="00562FC4" w:rsidRPr="00EB0987">
        <w:rPr>
          <w:rFonts w:ascii="Times New Roman" w:hAnsi="Times New Roman" w:cs="Times New Roman"/>
          <w:i/>
        </w:rPr>
        <w:t>Lake Union Herald</w:t>
      </w:r>
      <w:r w:rsidR="00562FC4" w:rsidRPr="00EB0987">
        <w:rPr>
          <w:rFonts w:ascii="Times New Roman" w:hAnsi="Times New Roman" w:cs="Times New Roman"/>
        </w:rPr>
        <w:t xml:space="preserve"> took a more activist approach</w:t>
      </w:r>
      <w:r w:rsidRPr="00EB0987">
        <w:rPr>
          <w:rFonts w:ascii="Times New Roman" w:hAnsi="Times New Roman" w:cs="Times New Roman"/>
        </w:rPr>
        <w:t xml:space="preserve">. </w:t>
      </w:r>
      <w:r w:rsidR="00562FC4" w:rsidRPr="00EB0987">
        <w:rPr>
          <w:rFonts w:ascii="Times New Roman" w:hAnsi="Times New Roman" w:cs="Times New Roman"/>
        </w:rPr>
        <w:t>S</w:t>
      </w:r>
      <w:r w:rsidR="009F3F1A" w:rsidRPr="00EB0987">
        <w:rPr>
          <w:rFonts w:ascii="Times New Roman" w:hAnsi="Times New Roman" w:cs="Times New Roman"/>
        </w:rPr>
        <w:t xml:space="preserve">tarting in January 29, 1919, S.B. Horton, </w:t>
      </w:r>
      <w:r w:rsidR="00C52C22" w:rsidRPr="00EB0987">
        <w:rPr>
          <w:rFonts w:ascii="Times New Roman" w:hAnsi="Times New Roman" w:cs="Times New Roman"/>
        </w:rPr>
        <w:t xml:space="preserve">a </w:t>
      </w:r>
      <w:r w:rsidR="009F3F1A" w:rsidRPr="00EB0987">
        <w:rPr>
          <w:rFonts w:ascii="Times New Roman" w:hAnsi="Times New Roman" w:cs="Times New Roman"/>
        </w:rPr>
        <w:t xml:space="preserve">prominent religious liberty </w:t>
      </w:r>
      <w:r w:rsidR="00C52C22" w:rsidRPr="00EB0987">
        <w:rPr>
          <w:rFonts w:ascii="Times New Roman" w:hAnsi="Times New Roman" w:cs="Times New Roman"/>
        </w:rPr>
        <w:t>advocate</w:t>
      </w:r>
      <w:r w:rsidR="009F3F1A" w:rsidRPr="00EB0987">
        <w:rPr>
          <w:rFonts w:ascii="Times New Roman" w:hAnsi="Times New Roman" w:cs="Times New Roman"/>
        </w:rPr>
        <w:t>, urged women to vote on the temperance issue, reassuring women and men that voting for prohibition was an appropriate cause and enlisting Ellen White’s statements for support.</w:t>
      </w:r>
      <w:r w:rsidR="009F3F1A" w:rsidRPr="00EB0987">
        <w:rPr>
          <w:rStyle w:val="FootnoteReference"/>
          <w:rFonts w:ascii="Times New Roman" w:hAnsi="Times New Roman" w:cs="Times New Roman"/>
        </w:rPr>
        <w:footnoteReference w:id="40"/>
      </w:r>
      <w:r w:rsidR="009F3F1A" w:rsidRPr="00EB0987">
        <w:rPr>
          <w:rFonts w:ascii="Times New Roman" w:hAnsi="Times New Roman" w:cs="Times New Roman"/>
        </w:rPr>
        <w:t xml:space="preserve"> This</w:t>
      </w:r>
      <w:r w:rsidR="00B24CBF" w:rsidRPr="00EB0987">
        <w:rPr>
          <w:rFonts w:ascii="Times New Roman" w:hAnsi="Times New Roman" w:cs="Times New Roman"/>
        </w:rPr>
        <w:t xml:space="preserve"> article</w:t>
      </w:r>
      <w:r w:rsidR="009F3F1A" w:rsidRPr="00EB0987">
        <w:rPr>
          <w:rFonts w:ascii="Times New Roman" w:hAnsi="Times New Roman" w:cs="Times New Roman"/>
        </w:rPr>
        <w:t xml:space="preserve"> was </w:t>
      </w:r>
      <w:r w:rsidR="00A44F6F" w:rsidRPr="00EB0987">
        <w:rPr>
          <w:rFonts w:ascii="Times New Roman" w:hAnsi="Times New Roman" w:cs="Times New Roman"/>
        </w:rPr>
        <w:t xml:space="preserve">given prominent </w:t>
      </w:r>
      <w:r w:rsidR="009F3F1A" w:rsidRPr="00EB0987">
        <w:rPr>
          <w:rFonts w:ascii="Times New Roman" w:hAnsi="Times New Roman" w:cs="Times New Roman"/>
        </w:rPr>
        <w:t>front</w:t>
      </w:r>
      <w:r w:rsidR="00A44F6F" w:rsidRPr="00EB0987">
        <w:rPr>
          <w:rFonts w:ascii="Times New Roman" w:hAnsi="Times New Roman" w:cs="Times New Roman"/>
        </w:rPr>
        <w:t>-</w:t>
      </w:r>
      <w:r w:rsidR="009F3F1A" w:rsidRPr="00EB0987">
        <w:rPr>
          <w:rFonts w:ascii="Times New Roman" w:hAnsi="Times New Roman" w:cs="Times New Roman"/>
        </w:rPr>
        <w:t xml:space="preserve">page coverage. </w:t>
      </w:r>
      <w:r w:rsidR="00A44F6F" w:rsidRPr="00EB0987">
        <w:rPr>
          <w:rFonts w:ascii="Times New Roman" w:hAnsi="Times New Roman" w:cs="Times New Roman"/>
        </w:rPr>
        <w:t xml:space="preserve">On </w:t>
      </w:r>
      <w:r w:rsidRPr="00EB0987">
        <w:rPr>
          <w:rFonts w:ascii="Times New Roman" w:hAnsi="Times New Roman" w:cs="Times New Roman"/>
        </w:rPr>
        <w:t xml:space="preserve">February 5, 1919, </w:t>
      </w:r>
      <w:r w:rsidR="009F3F1A" w:rsidRPr="00EB0987">
        <w:rPr>
          <w:rFonts w:ascii="Times New Roman" w:hAnsi="Times New Roman" w:cs="Times New Roman"/>
        </w:rPr>
        <w:t xml:space="preserve">he reiterated his admonishment to vote and </w:t>
      </w:r>
      <w:r w:rsidR="008F3B29" w:rsidRPr="00EB0987">
        <w:rPr>
          <w:rFonts w:ascii="Times New Roman" w:hAnsi="Times New Roman" w:cs="Times New Roman"/>
        </w:rPr>
        <w:t>included complete instructions f</w:t>
      </w:r>
      <w:r w:rsidR="009F3F1A" w:rsidRPr="00EB0987">
        <w:rPr>
          <w:rFonts w:ascii="Times New Roman" w:hAnsi="Times New Roman" w:cs="Times New Roman"/>
        </w:rPr>
        <w:t>or</w:t>
      </w:r>
      <w:r w:rsidR="008F3B29" w:rsidRPr="00EB0987">
        <w:rPr>
          <w:rFonts w:ascii="Times New Roman" w:hAnsi="Times New Roman" w:cs="Times New Roman"/>
        </w:rPr>
        <w:t xml:space="preserve"> women from the </w:t>
      </w:r>
      <w:r w:rsidR="008F3B29" w:rsidRPr="00EB0987">
        <w:rPr>
          <w:rFonts w:ascii="Times New Roman" w:hAnsi="Times New Roman" w:cs="Times New Roman"/>
          <w:i/>
          <w:iCs/>
        </w:rPr>
        <w:t>Battle Creek Evening News</w:t>
      </w:r>
      <w:r w:rsidR="008F3B29" w:rsidRPr="00EB0987">
        <w:rPr>
          <w:rFonts w:ascii="Times New Roman" w:hAnsi="Times New Roman" w:cs="Times New Roman"/>
        </w:rPr>
        <w:t xml:space="preserve"> on how to register to vote.</w:t>
      </w:r>
      <w:r w:rsidR="008F3B29" w:rsidRPr="00EB0987">
        <w:rPr>
          <w:rStyle w:val="FootnoteReference"/>
          <w:rFonts w:ascii="Times New Roman" w:hAnsi="Times New Roman" w:cs="Times New Roman"/>
        </w:rPr>
        <w:footnoteReference w:id="41"/>
      </w:r>
      <w:r w:rsidR="008F3B29" w:rsidRPr="00EB0987">
        <w:rPr>
          <w:rFonts w:ascii="Times New Roman" w:hAnsi="Times New Roman" w:cs="Times New Roman"/>
        </w:rPr>
        <w:t xml:space="preserve"> </w:t>
      </w:r>
      <w:r w:rsidR="00296474" w:rsidRPr="00EB0987">
        <w:rPr>
          <w:rFonts w:ascii="Times New Roman" w:hAnsi="Times New Roman" w:cs="Times New Roman"/>
        </w:rPr>
        <w:t xml:space="preserve">On February </w:t>
      </w:r>
      <w:r w:rsidR="00B24CBF" w:rsidRPr="00EB0987">
        <w:rPr>
          <w:rFonts w:ascii="Times New Roman" w:hAnsi="Times New Roman" w:cs="Times New Roman"/>
        </w:rPr>
        <w:t xml:space="preserve">19, </w:t>
      </w:r>
      <w:r w:rsidR="00296474" w:rsidRPr="00EB0987">
        <w:rPr>
          <w:rFonts w:ascii="Times New Roman" w:hAnsi="Times New Roman" w:cs="Times New Roman"/>
        </w:rPr>
        <w:t xml:space="preserve">1919, Horton assured women that </w:t>
      </w:r>
      <w:r w:rsidR="00B24CBF" w:rsidRPr="00EB0987">
        <w:rPr>
          <w:rFonts w:ascii="Times New Roman" w:hAnsi="Times New Roman" w:cs="Times New Roman"/>
        </w:rPr>
        <w:t>al</w:t>
      </w:r>
      <w:r w:rsidR="00296474" w:rsidRPr="00EB0987">
        <w:rPr>
          <w:rFonts w:ascii="Times New Roman" w:hAnsi="Times New Roman" w:cs="Times New Roman"/>
        </w:rPr>
        <w:t xml:space="preserve">though women’s suffrage </w:t>
      </w:r>
      <w:r w:rsidR="00FF3D3B" w:rsidRPr="00EB0987">
        <w:rPr>
          <w:rFonts w:ascii="Times New Roman" w:hAnsi="Times New Roman" w:cs="Times New Roman"/>
        </w:rPr>
        <w:t>had not been</w:t>
      </w:r>
      <w:r w:rsidR="00296474" w:rsidRPr="00EB0987">
        <w:rPr>
          <w:rFonts w:ascii="Times New Roman" w:hAnsi="Times New Roman" w:cs="Times New Roman"/>
        </w:rPr>
        <w:t xml:space="preserve"> nationally</w:t>
      </w:r>
      <w:r w:rsidR="00FF3D3B" w:rsidRPr="00EB0987">
        <w:rPr>
          <w:rFonts w:ascii="Times New Roman" w:hAnsi="Times New Roman" w:cs="Times New Roman"/>
        </w:rPr>
        <w:t xml:space="preserve"> extended</w:t>
      </w:r>
      <w:r w:rsidR="00296474" w:rsidRPr="00EB0987">
        <w:rPr>
          <w:rFonts w:ascii="Times New Roman" w:hAnsi="Times New Roman" w:cs="Times New Roman"/>
        </w:rPr>
        <w:t xml:space="preserve">, </w:t>
      </w:r>
      <w:r w:rsidR="00FF3D3B" w:rsidRPr="00EB0987">
        <w:rPr>
          <w:rFonts w:ascii="Times New Roman" w:hAnsi="Times New Roman" w:cs="Times New Roman"/>
        </w:rPr>
        <w:t>Michigan</w:t>
      </w:r>
      <w:r w:rsidR="00296474" w:rsidRPr="00EB0987">
        <w:rPr>
          <w:rFonts w:ascii="Times New Roman" w:hAnsi="Times New Roman" w:cs="Times New Roman"/>
        </w:rPr>
        <w:t xml:space="preserve"> women still could vote.</w:t>
      </w:r>
      <w:r w:rsidR="00296474" w:rsidRPr="00EB0987">
        <w:rPr>
          <w:rStyle w:val="FootnoteReference"/>
          <w:rFonts w:ascii="Times New Roman" w:hAnsi="Times New Roman" w:cs="Times New Roman"/>
        </w:rPr>
        <w:footnoteReference w:id="42"/>
      </w:r>
      <w:r w:rsidR="00296474" w:rsidRPr="00EB0987">
        <w:rPr>
          <w:rFonts w:ascii="Times New Roman" w:hAnsi="Times New Roman" w:cs="Times New Roman"/>
        </w:rPr>
        <w:t xml:space="preserve"> </w:t>
      </w:r>
      <w:r w:rsidR="00171052" w:rsidRPr="00EB0987">
        <w:rPr>
          <w:rFonts w:ascii="Times New Roman" w:hAnsi="Times New Roman" w:cs="Times New Roman"/>
        </w:rPr>
        <w:t xml:space="preserve"> </w:t>
      </w:r>
      <w:r w:rsidR="00171052" w:rsidRPr="00EB0987">
        <w:rPr>
          <w:rFonts w:ascii="Times New Roman" w:hAnsi="Times New Roman" w:cs="Times New Roman"/>
          <w:i/>
          <w:iCs/>
        </w:rPr>
        <w:t>The Canadian Messenger</w:t>
      </w:r>
      <w:r w:rsidR="00171052" w:rsidRPr="00EB0987">
        <w:rPr>
          <w:rFonts w:ascii="Times New Roman" w:hAnsi="Times New Roman" w:cs="Times New Roman"/>
        </w:rPr>
        <w:t xml:space="preserve"> in 1921 openly advocated women’s suffrage prior to Canada granting women full suffrage</w:t>
      </w:r>
      <w:r w:rsidR="00B24CBF" w:rsidRPr="00EB0987">
        <w:rPr>
          <w:rFonts w:ascii="Times New Roman" w:hAnsi="Times New Roman" w:cs="Times New Roman"/>
        </w:rPr>
        <w:t>, too</w:t>
      </w:r>
      <w:r w:rsidR="00171052" w:rsidRPr="00EB0987">
        <w:rPr>
          <w:rFonts w:ascii="Times New Roman" w:hAnsi="Times New Roman" w:cs="Times New Roman"/>
        </w:rPr>
        <w:t xml:space="preserve">. It </w:t>
      </w:r>
      <w:r w:rsidR="00B24CBF" w:rsidRPr="00EB0987">
        <w:rPr>
          <w:rFonts w:ascii="Times New Roman" w:hAnsi="Times New Roman" w:cs="Times New Roman"/>
        </w:rPr>
        <w:t xml:space="preserve">called </w:t>
      </w:r>
      <w:r w:rsidR="00171052" w:rsidRPr="00EB0987">
        <w:rPr>
          <w:rFonts w:ascii="Times New Roman" w:hAnsi="Times New Roman" w:cs="Times New Roman"/>
        </w:rPr>
        <w:t>women’s suffrage “one of the most significant developments in democracy.”</w:t>
      </w:r>
      <w:r w:rsidR="00171052" w:rsidRPr="00EB0987">
        <w:rPr>
          <w:rStyle w:val="FootnoteReference"/>
          <w:rFonts w:ascii="Times New Roman" w:hAnsi="Times New Roman" w:cs="Times New Roman"/>
        </w:rPr>
        <w:footnoteReference w:id="43"/>
      </w:r>
      <w:r w:rsidR="00171052" w:rsidRPr="00EB0987">
        <w:rPr>
          <w:rFonts w:ascii="Times New Roman" w:hAnsi="Times New Roman" w:cs="Times New Roman"/>
        </w:rPr>
        <w:t xml:space="preserve"> The author </w:t>
      </w:r>
      <w:r w:rsidR="00B24CBF" w:rsidRPr="00EB0987">
        <w:rPr>
          <w:rFonts w:ascii="Times New Roman" w:hAnsi="Times New Roman" w:cs="Times New Roman"/>
        </w:rPr>
        <w:t>contended</w:t>
      </w:r>
      <w:r w:rsidR="00171052" w:rsidRPr="00EB0987">
        <w:rPr>
          <w:rFonts w:ascii="Times New Roman" w:hAnsi="Times New Roman" w:cs="Times New Roman"/>
        </w:rPr>
        <w:t xml:space="preserve"> that “women are mentally as capable of grappling with public problems as are men”</w:t>
      </w:r>
      <w:r w:rsidR="00171052" w:rsidRPr="00EB0987">
        <w:rPr>
          <w:rStyle w:val="FootnoteReference"/>
          <w:rFonts w:ascii="Times New Roman" w:hAnsi="Times New Roman" w:cs="Times New Roman"/>
        </w:rPr>
        <w:footnoteReference w:id="44"/>
      </w:r>
      <w:r w:rsidR="00197ED0" w:rsidRPr="00EB0987">
        <w:rPr>
          <w:rFonts w:ascii="Times New Roman" w:hAnsi="Times New Roman" w:cs="Times New Roman"/>
        </w:rPr>
        <w:t xml:space="preserve"> and that</w:t>
      </w:r>
      <w:r w:rsidR="00B24CBF" w:rsidRPr="00EB0987">
        <w:rPr>
          <w:rFonts w:ascii="Times New Roman" w:hAnsi="Times New Roman" w:cs="Times New Roman"/>
        </w:rPr>
        <w:t xml:space="preserve"> </w:t>
      </w:r>
      <w:r w:rsidR="00171052" w:rsidRPr="00EB0987">
        <w:rPr>
          <w:rFonts w:ascii="Times New Roman" w:hAnsi="Times New Roman" w:cs="Times New Roman"/>
        </w:rPr>
        <w:t>only heathen cultures view</w:t>
      </w:r>
      <w:r w:rsidR="00B24CBF" w:rsidRPr="00EB0987">
        <w:rPr>
          <w:rFonts w:ascii="Times New Roman" w:hAnsi="Times New Roman" w:cs="Times New Roman"/>
        </w:rPr>
        <w:t>ed</w:t>
      </w:r>
      <w:r w:rsidR="00171052" w:rsidRPr="00EB0987">
        <w:rPr>
          <w:rFonts w:ascii="Times New Roman" w:hAnsi="Times New Roman" w:cs="Times New Roman"/>
        </w:rPr>
        <w:t xml:space="preserve"> </w:t>
      </w:r>
      <w:r w:rsidR="00171052" w:rsidRPr="00EB0987">
        <w:rPr>
          <w:rFonts w:ascii="Times New Roman" w:hAnsi="Times New Roman" w:cs="Times New Roman"/>
        </w:rPr>
        <w:lastRenderedPageBreak/>
        <w:t>women as inferior</w:t>
      </w:r>
      <w:r w:rsidR="00197ED0" w:rsidRPr="00EB0987">
        <w:rPr>
          <w:rFonts w:ascii="Times New Roman" w:hAnsi="Times New Roman" w:cs="Times New Roman"/>
        </w:rPr>
        <w:t xml:space="preserve"> while</w:t>
      </w:r>
      <w:r w:rsidR="00171052" w:rsidRPr="00EB0987">
        <w:rPr>
          <w:rFonts w:ascii="Times New Roman" w:hAnsi="Times New Roman" w:cs="Times New Roman"/>
        </w:rPr>
        <w:t xml:space="preserve"> the Bible </w:t>
      </w:r>
      <w:r w:rsidR="00197ED0" w:rsidRPr="00EB0987">
        <w:rPr>
          <w:rFonts w:ascii="Times New Roman" w:hAnsi="Times New Roman" w:cs="Times New Roman"/>
        </w:rPr>
        <w:t xml:space="preserve">establishes as women equal to men and capable of leadership. </w:t>
      </w:r>
    </w:p>
    <w:p w14:paraId="360FA696" w14:textId="641AE11A" w:rsidR="00970C2A" w:rsidRPr="00EB0987" w:rsidRDefault="00FF3D3B" w:rsidP="00197ED0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>Educational institutions</w:t>
      </w:r>
      <w:r w:rsidR="00232CBF" w:rsidRPr="00EB0987">
        <w:rPr>
          <w:rFonts w:ascii="Times New Roman" w:hAnsi="Times New Roman" w:cs="Times New Roman"/>
        </w:rPr>
        <w:t xml:space="preserve"> </w:t>
      </w:r>
      <w:r w:rsidRPr="00EB0987">
        <w:rPr>
          <w:rFonts w:ascii="Times New Roman" w:hAnsi="Times New Roman" w:cs="Times New Roman"/>
        </w:rPr>
        <w:t>found women’s suffrage fodder for debate</w:t>
      </w:r>
      <w:r w:rsidR="00197ED0" w:rsidRPr="00EB0987">
        <w:rPr>
          <w:rFonts w:ascii="Times New Roman" w:hAnsi="Times New Roman" w:cs="Times New Roman"/>
        </w:rPr>
        <w:t xml:space="preserve"> and apparently reached conclusions</w:t>
      </w:r>
      <w:r w:rsidRPr="00EB0987">
        <w:rPr>
          <w:rFonts w:ascii="Times New Roman" w:hAnsi="Times New Roman" w:cs="Times New Roman"/>
        </w:rPr>
        <w:t>.</w:t>
      </w:r>
      <w:r w:rsidR="00CC01F8" w:rsidRPr="00EB0987">
        <w:rPr>
          <w:rFonts w:ascii="Times New Roman" w:hAnsi="Times New Roman" w:cs="Times New Roman"/>
        </w:rPr>
        <w:t xml:space="preserve"> English classes at Washington Missionary College held debates on women’s suffrage</w:t>
      </w:r>
      <w:r w:rsidR="00197ED0" w:rsidRPr="00EB0987">
        <w:rPr>
          <w:rFonts w:ascii="Times New Roman" w:hAnsi="Times New Roman" w:cs="Times New Roman"/>
        </w:rPr>
        <w:t>.</w:t>
      </w:r>
      <w:r w:rsidR="00CC01F8" w:rsidRPr="00EB0987">
        <w:rPr>
          <w:rStyle w:val="FootnoteReference"/>
          <w:rFonts w:ascii="Times New Roman" w:hAnsi="Times New Roman" w:cs="Times New Roman"/>
        </w:rPr>
        <w:footnoteReference w:id="45"/>
      </w:r>
      <w:r w:rsidR="00CC01F8" w:rsidRPr="00EB0987">
        <w:rPr>
          <w:rFonts w:ascii="Times New Roman" w:hAnsi="Times New Roman" w:cs="Times New Roman"/>
        </w:rPr>
        <w:t xml:space="preserve"> </w:t>
      </w:r>
      <w:r w:rsidR="00296474" w:rsidRPr="00EB0987">
        <w:rPr>
          <w:rFonts w:ascii="Times New Roman" w:hAnsi="Times New Roman" w:cs="Times New Roman"/>
        </w:rPr>
        <w:t>O</w:t>
      </w:r>
      <w:r w:rsidR="00F73559" w:rsidRPr="00EB0987">
        <w:rPr>
          <w:rFonts w:ascii="Times New Roman" w:hAnsi="Times New Roman" w:cs="Times New Roman"/>
        </w:rPr>
        <w:t xml:space="preserve">n March 5, 1919, </w:t>
      </w:r>
      <w:r w:rsidR="00296474" w:rsidRPr="00EB0987">
        <w:rPr>
          <w:rFonts w:ascii="Times New Roman" w:hAnsi="Times New Roman" w:cs="Times New Roman"/>
        </w:rPr>
        <w:t>G.H. Simpson reported that women’s suffrage was debated at Cedar Lake Academy as part of the</w:t>
      </w:r>
      <w:r w:rsidR="00197ED0" w:rsidRPr="00EB0987">
        <w:rPr>
          <w:rFonts w:ascii="Times New Roman" w:hAnsi="Times New Roman" w:cs="Times New Roman"/>
        </w:rPr>
        <w:t>ir</w:t>
      </w:r>
      <w:r w:rsidR="00296474" w:rsidRPr="00EB0987">
        <w:rPr>
          <w:rFonts w:ascii="Times New Roman" w:hAnsi="Times New Roman" w:cs="Times New Roman"/>
        </w:rPr>
        <w:t xml:space="preserve"> literary program. Although he leaves the decision to women, he urges everyone, including ostensibly women, to vote for prohibition</w:t>
      </w:r>
      <w:r w:rsidR="00F73559" w:rsidRPr="00EB0987">
        <w:rPr>
          <w:rFonts w:ascii="Times New Roman" w:hAnsi="Times New Roman" w:cs="Times New Roman"/>
        </w:rPr>
        <w:t>.</w:t>
      </w:r>
      <w:r w:rsidR="00F73559" w:rsidRPr="00EB0987">
        <w:rPr>
          <w:rStyle w:val="FootnoteReference"/>
          <w:rFonts w:ascii="Times New Roman" w:hAnsi="Times New Roman" w:cs="Times New Roman"/>
        </w:rPr>
        <w:footnoteReference w:id="46"/>
      </w:r>
      <w:r w:rsidR="00F73559" w:rsidRPr="00EB0987">
        <w:rPr>
          <w:rFonts w:ascii="Times New Roman" w:hAnsi="Times New Roman" w:cs="Times New Roman"/>
        </w:rPr>
        <w:t xml:space="preserve"> </w:t>
      </w:r>
      <w:r w:rsidR="00C23D52" w:rsidRPr="00EB0987">
        <w:rPr>
          <w:rFonts w:ascii="Times New Roman" w:hAnsi="Times New Roman" w:cs="Times New Roman"/>
        </w:rPr>
        <w:t xml:space="preserve"> A gossip column in the </w:t>
      </w:r>
      <w:r w:rsidR="00C23D52" w:rsidRPr="00EB0987">
        <w:rPr>
          <w:rFonts w:ascii="Times New Roman" w:hAnsi="Times New Roman" w:cs="Times New Roman"/>
          <w:i/>
          <w:iCs/>
        </w:rPr>
        <w:t>Educational Messenger</w:t>
      </w:r>
      <w:r w:rsidR="00C23D52" w:rsidRPr="00EB0987">
        <w:rPr>
          <w:rFonts w:ascii="Times New Roman" w:hAnsi="Times New Roman" w:cs="Times New Roman"/>
        </w:rPr>
        <w:t xml:space="preserve"> reported that the students of Miss Garret’s English class had also debated on women’s suffrage and, “of course, the affirmative side won.”</w:t>
      </w:r>
      <w:r w:rsidR="00C23D52" w:rsidRPr="00EB0987">
        <w:rPr>
          <w:rStyle w:val="FootnoteReference"/>
          <w:rFonts w:ascii="Times New Roman" w:hAnsi="Times New Roman" w:cs="Times New Roman"/>
        </w:rPr>
        <w:footnoteReference w:id="47"/>
      </w:r>
      <w:r w:rsidR="00C23D52" w:rsidRPr="00EB0987">
        <w:rPr>
          <w:rFonts w:ascii="Times New Roman" w:hAnsi="Times New Roman" w:cs="Times New Roman"/>
        </w:rPr>
        <w:t xml:space="preserve"> Although the gossip column was </w:t>
      </w:r>
      <w:r w:rsidR="00197ED0" w:rsidRPr="00EB0987">
        <w:rPr>
          <w:rFonts w:ascii="Times New Roman" w:hAnsi="Times New Roman" w:cs="Times New Roman"/>
        </w:rPr>
        <w:t>humorous,</w:t>
      </w:r>
      <w:r w:rsidR="00C23D52" w:rsidRPr="00EB0987">
        <w:rPr>
          <w:rFonts w:ascii="Times New Roman" w:hAnsi="Times New Roman" w:cs="Times New Roman"/>
        </w:rPr>
        <w:t xml:space="preserve"> it showed the changing tide of attitude towards women’s suffrage, not coincidentally</w:t>
      </w:r>
      <w:r w:rsidR="00A86B74" w:rsidRPr="00EB0987">
        <w:rPr>
          <w:rFonts w:ascii="Times New Roman" w:hAnsi="Times New Roman" w:cs="Times New Roman"/>
        </w:rPr>
        <w:t>,</w:t>
      </w:r>
      <w:r w:rsidR="00C23D52" w:rsidRPr="00EB0987">
        <w:rPr>
          <w:rFonts w:ascii="Times New Roman" w:hAnsi="Times New Roman" w:cs="Times New Roman"/>
        </w:rPr>
        <w:t xml:space="preserve"> as </w:t>
      </w:r>
      <w:r w:rsidR="00197ED0" w:rsidRPr="00EB0987">
        <w:rPr>
          <w:rFonts w:ascii="Times New Roman" w:hAnsi="Times New Roman" w:cs="Times New Roman"/>
        </w:rPr>
        <w:t xml:space="preserve">the issue was </w:t>
      </w:r>
      <w:r w:rsidR="00C23D52" w:rsidRPr="00EB0987">
        <w:rPr>
          <w:rFonts w:ascii="Times New Roman" w:hAnsi="Times New Roman" w:cs="Times New Roman"/>
        </w:rPr>
        <w:t xml:space="preserve">gaining ground statewide and nationally. </w:t>
      </w:r>
      <w:r w:rsidR="00A978A0" w:rsidRPr="00EB0987">
        <w:rPr>
          <w:rFonts w:ascii="Times New Roman" w:hAnsi="Times New Roman" w:cs="Times New Roman"/>
        </w:rPr>
        <w:t xml:space="preserve">Once women’s suffrage became </w:t>
      </w:r>
      <w:r w:rsidR="00171052" w:rsidRPr="00EB0987">
        <w:rPr>
          <w:rFonts w:ascii="Times New Roman" w:hAnsi="Times New Roman" w:cs="Times New Roman"/>
        </w:rPr>
        <w:t xml:space="preserve">accepted </w:t>
      </w:r>
      <w:r w:rsidR="00A44F6F" w:rsidRPr="00EB0987">
        <w:rPr>
          <w:rFonts w:ascii="Times New Roman" w:hAnsi="Times New Roman" w:cs="Times New Roman"/>
        </w:rPr>
        <w:t>across the nation</w:t>
      </w:r>
      <w:r w:rsidR="00A978A0" w:rsidRPr="00EB0987">
        <w:rPr>
          <w:rFonts w:ascii="Times New Roman" w:hAnsi="Times New Roman" w:cs="Times New Roman"/>
        </w:rPr>
        <w:t xml:space="preserve">, </w:t>
      </w:r>
      <w:r w:rsidR="00171052" w:rsidRPr="00EB0987">
        <w:rPr>
          <w:rFonts w:ascii="Times New Roman" w:hAnsi="Times New Roman" w:cs="Times New Roman"/>
        </w:rPr>
        <w:t>official publications advocated suffrage,</w:t>
      </w:r>
      <w:r w:rsidR="00803595" w:rsidRPr="00EB0987">
        <w:rPr>
          <w:rFonts w:ascii="Times New Roman" w:hAnsi="Times New Roman" w:cs="Times New Roman"/>
        </w:rPr>
        <w:t xml:space="preserve"> especially with the imprimatur of some </w:t>
      </w:r>
      <w:r w:rsidR="00A44F6F" w:rsidRPr="00EB0987">
        <w:rPr>
          <w:rFonts w:ascii="Times New Roman" w:hAnsi="Times New Roman" w:cs="Times New Roman"/>
        </w:rPr>
        <w:t>with</w:t>
      </w:r>
      <w:r w:rsidR="008821F0" w:rsidRPr="00EB0987">
        <w:rPr>
          <w:rFonts w:ascii="Times New Roman" w:hAnsi="Times New Roman" w:cs="Times New Roman"/>
        </w:rPr>
        <w:t>in</w:t>
      </w:r>
      <w:r w:rsidR="00803595" w:rsidRPr="00EB0987">
        <w:rPr>
          <w:rFonts w:ascii="Times New Roman" w:hAnsi="Times New Roman" w:cs="Times New Roman"/>
        </w:rPr>
        <w:t xml:space="preserve"> the </w:t>
      </w:r>
      <w:r w:rsidR="00A44F6F" w:rsidRPr="00EB0987">
        <w:rPr>
          <w:rFonts w:ascii="Times New Roman" w:hAnsi="Times New Roman" w:cs="Times New Roman"/>
        </w:rPr>
        <w:t>F</w:t>
      </w:r>
      <w:r w:rsidR="00803595" w:rsidRPr="00EB0987">
        <w:rPr>
          <w:rFonts w:ascii="Times New Roman" w:hAnsi="Times New Roman" w:cs="Times New Roman"/>
        </w:rPr>
        <w:t>undamentalist movement</w:t>
      </w:r>
      <w:r w:rsidR="008821F0" w:rsidRPr="00EB0987">
        <w:rPr>
          <w:rFonts w:ascii="Times New Roman" w:hAnsi="Times New Roman" w:cs="Times New Roman"/>
        </w:rPr>
        <w:t xml:space="preserve">. </w:t>
      </w:r>
      <w:r w:rsidR="008821F0" w:rsidRPr="00EB0987">
        <w:rPr>
          <w:rFonts w:ascii="Times New Roman" w:hAnsi="Times New Roman" w:cs="Times New Roman"/>
          <w:i/>
          <w:iCs/>
        </w:rPr>
        <w:t>The Youth’s Instructor</w:t>
      </w:r>
      <w:r w:rsidR="008821F0" w:rsidRPr="00EB0987">
        <w:rPr>
          <w:rFonts w:ascii="Times New Roman" w:hAnsi="Times New Roman" w:cs="Times New Roman"/>
        </w:rPr>
        <w:t xml:space="preserve"> reprinted a fundamentalist work that urged men to marry women interested in </w:t>
      </w:r>
      <w:r w:rsidR="00171052" w:rsidRPr="00EB0987">
        <w:rPr>
          <w:rFonts w:ascii="Times New Roman" w:hAnsi="Times New Roman" w:cs="Times New Roman"/>
        </w:rPr>
        <w:t xml:space="preserve">voting </w:t>
      </w:r>
      <w:r w:rsidR="008821F0" w:rsidRPr="00EB0987">
        <w:rPr>
          <w:rFonts w:ascii="Times New Roman" w:hAnsi="Times New Roman" w:cs="Times New Roman"/>
        </w:rPr>
        <w:t xml:space="preserve">to offset votes </w:t>
      </w:r>
      <w:r w:rsidR="00A44F6F" w:rsidRPr="00EB0987">
        <w:rPr>
          <w:rFonts w:ascii="Times New Roman" w:hAnsi="Times New Roman" w:cs="Times New Roman"/>
        </w:rPr>
        <w:t xml:space="preserve">by </w:t>
      </w:r>
      <w:r w:rsidR="008821F0" w:rsidRPr="00EB0987">
        <w:rPr>
          <w:rFonts w:ascii="Times New Roman" w:hAnsi="Times New Roman" w:cs="Times New Roman"/>
        </w:rPr>
        <w:t>saloon keeper’s wives and Catholic women.</w:t>
      </w:r>
      <w:r w:rsidR="008821F0" w:rsidRPr="00EB0987">
        <w:rPr>
          <w:rStyle w:val="FootnoteReference"/>
          <w:rFonts w:ascii="Times New Roman" w:hAnsi="Times New Roman" w:cs="Times New Roman"/>
        </w:rPr>
        <w:footnoteReference w:id="48"/>
      </w:r>
      <w:r w:rsidR="008821F0" w:rsidRPr="00EB0987">
        <w:rPr>
          <w:rFonts w:ascii="Times New Roman" w:hAnsi="Times New Roman" w:cs="Times New Roman"/>
        </w:rPr>
        <w:t xml:space="preserve">  </w:t>
      </w:r>
      <w:r w:rsidR="00803595" w:rsidRPr="00EB0987">
        <w:rPr>
          <w:rFonts w:ascii="Times New Roman" w:hAnsi="Times New Roman" w:cs="Times New Roman"/>
        </w:rPr>
        <w:t>Horton</w:t>
      </w:r>
      <w:r w:rsidR="009150B2" w:rsidRPr="00EB0987">
        <w:rPr>
          <w:rFonts w:ascii="Times New Roman" w:hAnsi="Times New Roman" w:cs="Times New Roman"/>
        </w:rPr>
        <w:t xml:space="preserve"> </w:t>
      </w:r>
      <w:r w:rsidR="00171052" w:rsidRPr="00EB0987">
        <w:rPr>
          <w:rFonts w:ascii="Times New Roman" w:hAnsi="Times New Roman" w:cs="Times New Roman"/>
        </w:rPr>
        <w:t xml:space="preserve">even more urgently urged </w:t>
      </w:r>
      <w:r w:rsidR="00803595" w:rsidRPr="00EB0987">
        <w:rPr>
          <w:rFonts w:ascii="Times New Roman" w:hAnsi="Times New Roman" w:cs="Times New Roman"/>
        </w:rPr>
        <w:t xml:space="preserve">women to </w:t>
      </w:r>
      <w:r w:rsidR="00171052" w:rsidRPr="00EB0987">
        <w:rPr>
          <w:rFonts w:ascii="Times New Roman" w:hAnsi="Times New Roman" w:cs="Times New Roman"/>
        </w:rPr>
        <w:t xml:space="preserve">vote </w:t>
      </w:r>
      <w:r w:rsidR="00803595" w:rsidRPr="00EB0987">
        <w:rPr>
          <w:rFonts w:ascii="Times New Roman" w:hAnsi="Times New Roman" w:cs="Times New Roman"/>
        </w:rPr>
        <w:t>on November 2, 1920.</w:t>
      </w:r>
      <w:r w:rsidR="00803595" w:rsidRPr="00EB0987">
        <w:rPr>
          <w:rStyle w:val="FootnoteReference"/>
          <w:rFonts w:ascii="Times New Roman" w:hAnsi="Times New Roman" w:cs="Times New Roman"/>
        </w:rPr>
        <w:footnoteReference w:id="49"/>
      </w:r>
      <w:r w:rsidR="00803595" w:rsidRPr="00EB0987">
        <w:rPr>
          <w:rFonts w:ascii="Times New Roman" w:hAnsi="Times New Roman" w:cs="Times New Roman"/>
        </w:rPr>
        <w:t xml:space="preserve"> </w:t>
      </w:r>
    </w:p>
    <w:p w14:paraId="607B4847" w14:textId="25D948C0" w:rsidR="004B41A7" w:rsidRPr="00EB0987" w:rsidRDefault="00970C2A" w:rsidP="00232CBF">
      <w:pPr>
        <w:widowControl w:val="0"/>
        <w:spacing w:line="480" w:lineRule="auto"/>
        <w:ind w:firstLine="720"/>
        <w:contextualSpacing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 xml:space="preserve">As Laura Vance argues in </w:t>
      </w:r>
      <w:r w:rsidRPr="00EB0987">
        <w:rPr>
          <w:rFonts w:ascii="Times New Roman" w:hAnsi="Times New Roman" w:cs="Times New Roman"/>
          <w:i/>
          <w:iCs/>
        </w:rPr>
        <w:t>Seventh-day Adventism in Crisis</w:t>
      </w:r>
      <w:r w:rsidRPr="00EB0987">
        <w:rPr>
          <w:rFonts w:ascii="Times New Roman" w:hAnsi="Times New Roman" w:cs="Times New Roman"/>
        </w:rPr>
        <w:t>, sects, especially those with revolutionary new beliefs, often begin with women in leadership</w:t>
      </w:r>
      <w:r w:rsidR="00197ED0" w:rsidRPr="00EB0987">
        <w:rPr>
          <w:rFonts w:ascii="Times New Roman" w:hAnsi="Times New Roman" w:cs="Times New Roman"/>
        </w:rPr>
        <w:t xml:space="preserve"> with </w:t>
      </w:r>
      <w:r w:rsidRPr="00EB0987">
        <w:rPr>
          <w:rFonts w:ascii="Times New Roman" w:hAnsi="Times New Roman" w:cs="Times New Roman"/>
        </w:rPr>
        <w:t>a measure of equality, but as they mature and transition from sect to denomination, women are pushed to the margins and into domestic roles.</w:t>
      </w:r>
      <w:r w:rsidRPr="00EB0987">
        <w:rPr>
          <w:rStyle w:val="FootnoteReference"/>
          <w:rFonts w:ascii="Times New Roman" w:hAnsi="Times New Roman" w:cs="Times New Roman"/>
        </w:rPr>
        <w:footnoteReference w:id="50"/>
      </w:r>
      <w:r w:rsidRPr="00EB0987">
        <w:rPr>
          <w:rFonts w:ascii="Times New Roman" w:hAnsi="Times New Roman" w:cs="Times New Roman"/>
        </w:rPr>
        <w:t xml:space="preserve"> This phenomenon has also been observed in revolutionary political </w:t>
      </w:r>
      <w:r w:rsidRPr="00EB0987">
        <w:rPr>
          <w:rFonts w:ascii="Times New Roman" w:hAnsi="Times New Roman" w:cs="Times New Roman"/>
        </w:rPr>
        <w:lastRenderedPageBreak/>
        <w:t>movements.</w:t>
      </w:r>
      <w:r w:rsidRPr="00EB0987">
        <w:rPr>
          <w:rStyle w:val="FootnoteReference"/>
          <w:rFonts w:ascii="Times New Roman" w:hAnsi="Times New Roman" w:cs="Times New Roman"/>
        </w:rPr>
        <w:footnoteReference w:id="51"/>
      </w:r>
      <w:r w:rsidRPr="00EB0987">
        <w:rPr>
          <w:rFonts w:ascii="Times New Roman" w:hAnsi="Times New Roman" w:cs="Times New Roman"/>
        </w:rPr>
        <w:t xml:space="preserve"> Despite or more likely because of the Seventh-day Adventist church’s revolutionary theological ideas, the church has tended to a more traditional or neutral stance on social issues in order to engender </w:t>
      </w:r>
      <w:r w:rsidR="00232CBF" w:rsidRPr="00EB0987">
        <w:rPr>
          <w:rFonts w:ascii="Times New Roman" w:hAnsi="Times New Roman" w:cs="Times New Roman"/>
        </w:rPr>
        <w:t>cultural</w:t>
      </w:r>
      <w:r w:rsidRPr="00EB0987">
        <w:rPr>
          <w:rFonts w:ascii="Times New Roman" w:hAnsi="Times New Roman" w:cs="Times New Roman"/>
        </w:rPr>
        <w:t xml:space="preserve"> acceptance. </w:t>
      </w:r>
      <w:r w:rsidR="00A44F6F" w:rsidRPr="00EB0987">
        <w:rPr>
          <w:rFonts w:ascii="Times New Roman" w:hAnsi="Times New Roman" w:cs="Times New Roman"/>
        </w:rPr>
        <w:t>O</w:t>
      </w:r>
      <w:r w:rsidR="009B6824" w:rsidRPr="00EB0987">
        <w:rPr>
          <w:rFonts w:ascii="Times New Roman" w:hAnsi="Times New Roman" w:cs="Times New Roman"/>
        </w:rPr>
        <w:t>fficial church publications</w:t>
      </w:r>
      <w:r w:rsidR="004B41A7" w:rsidRPr="00EB0987">
        <w:rPr>
          <w:rFonts w:ascii="Times New Roman" w:hAnsi="Times New Roman" w:cs="Times New Roman"/>
        </w:rPr>
        <w:t xml:space="preserve"> </w:t>
      </w:r>
      <w:r w:rsidR="00A44F6F" w:rsidRPr="00EB0987">
        <w:rPr>
          <w:rFonts w:ascii="Times New Roman" w:hAnsi="Times New Roman" w:cs="Times New Roman"/>
        </w:rPr>
        <w:t>(</w:t>
      </w:r>
      <w:r w:rsidR="004B41A7" w:rsidRPr="00EB0987">
        <w:rPr>
          <w:rFonts w:ascii="Times New Roman" w:hAnsi="Times New Roman" w:cs="Times New Roman"/>
        </w:rPr>
        <w:t>and by extension church administration</w:t>
      </w:r>
      <w:r w:rsidR="00A44F6F" w:rsidRPr="00EB0987">
        <w:rPr>
          <w:rFonts w:ascii="Times New Roman" w:hAnsi="Times New Roman" w:cs="Times New Roman"/>
        </w:rPr>
        <w:t>)</w:t>
      </w:r>
      <w:r w:rsidR="009B6824" w:rsidRPr="00EB0987">
        <w:rPr>
          <w:rFonts w:ascii="Times New Roman" w:hAnsi="Times New Roman" w:cs="Times New Roman"/>
        </w:rPr>
        <w:t xml:space="preserve"> </w:t>
      </w:r>
      <w:r w:rsidR="00A44F6F" w:rsidRPr="00EB0987">
        <w:rPr>
          <w:rFonts w:ascii="Times New Roman" w:hAnsi="Times New Roman" w:cs="Times New Roman"/>
        </w:rPr>
        <w:t xml:space="preserve">during </w:t>
      </w:r>
      <w:r w:rsidR="004B41A7" w:rsidRPr="00EB0987">
        <w:rPr>
          <w:rFonts w:ascii="Times New Roman" w:hAnsi="Times New Roman" w:cs="Times New Roman"/>
        </w:rPr>
        <w:t xml:space="preserve">the years 1909 to 1919 </w:t>
      </w:r>
      <w:r w:rsidR="009B6824" w:rsidRPr="00EB0987">
        <w:rPr>
          <w:rFonts w:ascii="Times New Roman" w:hAnsi="Times New Roman" w:cs="Times New Roman"/>
        </w:rPr>
        <w:t xml:space="preserve">were </w:t>
      </w:r>
      <w:r w:rsidR="00232CBF" w:rsidRPr="00EB0987">
        <w:rPr>
          <w:rFonts w:ascii="Times New Roman" w:hAnsi="Times New Roman" w:cs="Times New Roman"/>
        </w:rPr>
        <w:t>generally</w:t>
      </w:r>
      <w:r w:rsidR="009B6824" w:rsidRPr="00EB0987">
        <w:rPr>
          <w:rFonts w:ascii="Times New Roman" w:hAnsi="Times New Roman" w:cs="Times New Roman"/>
        </w:rPr>
        <w:t xml:space="preserve"> slow to </w:t>
      </w:r>
      <w:r w:rsidR="004B41A7" w:rsidRPr="00EB0987">
        <w:rPr>
          <w:rFonts w:ascii="Times New Roman" w:hAnsi="Times New Roman" w:cs="Times New Roman"/>
        </w:rPr>
        <w:t xml:space="preserve">embrace women’s suffrage, openly </w:t>
      </w:r>
      <w:r w:rsidR="00391473" w:rsidRPr="00EB0987">
        <w:rPr>
          <w:rFonts w:ascii="Times New Roman" w:hAnsi="Times New Roman" w:cs="Times New Roman"/>
        </w:rPr>
        <w:t>supporting suffrage</w:t>
      </w:r>
      <w:r w:rsidR="004B41A7" w:rsidRPr="00EB0987">
        <w:rPr>
          <w:rFonts w:ascii="Times New Roman" w:hAnsi="Times New Roman" w:cs="Times New Roman"/>
        </w:rPr>
        <w:t xml:space="preserve"> </w:t>
      </w:r>
      <w:r w:rsidR="00A44F6F" w:rsidRPr="00EB0987">
        <w:rPr>
          <w:rFonts w:ascii="Times New Roman" w:hAnsi="Times New Roman" w:cs="Times New Roman"/>
        </w:rPr>
        <w:t xml:space="preserve">when it </w:t>
      </w:r>
      <w:r w:rsidR="004B41A7" w:rsidRPr="00EB0987">
        <w:rPr>
          <w:rFonts w:ascii="Times New Roman" w:hAnsi="Times New Roman" w:cs="Times New Roman"/>
        </w:rPr>
        <w:t>became culturally acceptable</w:t>
      </w:r>
      <w:r w:rsidR="00EB7525" w:rsidRPr="00EB0987">
        <w:rPr>
          <w:rFonts w:ascii="Times New Roman" w:hAnsi="Times New Roman" w:cs="Times New Roman"/>
        </w:rPr>
        <w:t xml:space="preserve">, but as illustrated in the church publications, the Adventist response was mixed with some openly advocating women’s suffrage all along and others reluctant supporters after the national vote. </w:t>
      </w:r>
    </w:p>
    <w:p w14:paraId="79E7DDAB" w14:textId="762F278E" w:rsidR="00E2485D" w:rsidRPr="00EB0987" w:rsidRDefault="00E2485D" w:rsidP="00E2485D">
      <w:pPr>
        <w:widowControl w:val="0"/>
        <w:spacing w:line="480" w:lineRule="auto"/>
        <w:rPr>
          <w:rFonts w:ascii="Times New Roman" w:hAnsi="Times New Roman" w:cs="Times New Roman"/>
          <w:b/>
          <w:bCs/>
        </w:rPr>
      </w:pPr>
      <w:r w:rsidRPr="00EB0987">
        <w:rPr>
          <w:rFonts w:ascii="Times New Roman" w:hAnsi="Times New Roman" w:cs="Times New Roman"/>
          <w:b/>
          <w:bCs/>
        </w:rPr>
        <w:t>Conclusion</w:t>
      </w:r>
    </w:p>
    <w:p w14:paraId="616EB498" w14:textId="2827EA30" w:rsidR="002A4BFA" w:rsidRPr="00EB0987" w:rsidRDefault="00A44F6F" w:rsidP="0077219A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EB0987">
        <w:rPr>
          <w:rFonts w:ascii="Times New Roman" w:hAnsi="Times New Roman" w:cs="Times New Roman"/>
        </w:rPr>
        <w:t>A</w:t>
      </w:r>
      <w:r w:rsidR="004B41A7" w:rsidRPr="00EB0987">
        <w:rPr>
          <w:rFonts w:ascii="Times New Roman" w:hAnsi="Times New Roman" w:cs="Times New Roman"/>
        </w:rPr>
        <w:t xml:space="preserve"> plethora of reasons </w:t>
      </w:r>
      <w:r w:rsidRPr="00EB0987">
        <w:rPr>
          <w:rFonts w:ascii="Times New Roman" w:hAnsi="Times New Roman" w:cs="Times New Roman"/>
        </w:rPr>
        <w:t xml:space="preserve">exist </w:t>
      </w:r>
      <w:r w:rsidR="004B41A7" w:rsidRPr="00EB0987">
        <w:rPr>
          <w:rFonts w:ascii="Times New Roman" w:hAnsi="Times New Roman" w:cs="Times New Roman"/>
        </w:rPr>
        <w:t xml:space="preserve">for the church’s reaction to women’s suffrage—a desire for respectability, </w:t>
      </w:r>
      <w:r w:rsidR="001B18F8" w:rsidRPr="00EB0987">
        <w:rPr>
          <w:rFonts w:ascii="Times New Roman" w:hAnsi="Times New Roman" w:cs="Times New Roman"/>
        </w:rPr>
        <w:t xml:space="preserve">the church’s eschatology, the belief that social and political issues distracted from the central mission of the church, </w:t>
      </w:r>
      <w:r w:rsidR="004B41A7" w:rsidRPr="00EB0987">
        <w:rPr>
          <w:rFonts w:ascii="Times New Roman" w:hAnsi="Times New Roman" w:cs="Times New Roman"/>
        </w:rPr>
        <w:t xml:space="preserve">the loss of identity with the death of its founders, and </w:t>
      </w:r>
      <w:r w:rsidR="001B18F8" w:rsidRPr="00EB0987">
        <w:rPr>
          <w:rFonts w:ascii="Times New Roman" w:hAnsi="Times New Roman" w:cs="Times New Roman"/>
        </w:rPr>
        <w:t>conflation of the women’s suffrage movement with other movements considered</w:t>
      </w:r>
      <w:r w:rsidRPr="00EB0987">
        <w:rPr>
          <w:rFonts w:ascii="Times New Roman" w:hAnsi="Times New Roman" w:cs="Times New Roman"/>
        </w:rPr>
        <w:t xml:space="preserve"> </w:t>
      </w:r>
      <w:r w:rsidR="00171052" w:rsidRPr="00EB0987">
        <w:rPr>
          <w:rFonts w:ascii="Times New Roman" w:hAnsi="Times New Roman" w:cs="Times New Roman"/>
        </w:rPr>
        <w:t>antithetical</w:t>
      </w:r>
      <w:r w:rsidR="001B18F8" w:rsidRPr="00EB0987">
        <w:rPr>
          <w:rFonts w:ascii="Times New Roman" w:hAnsi="Times New Roman" w:cs="Times New Roman"/>
        </w:rPr>
        <w:t xml:space="preserve"> to Adventism like atheism, spiritualism, and violence. </w:t>
      </w:r>
      <w:r w:rsidR="00171052" w:rsidRPr="00EB0987">
        <w:rPr>
          <w:rFonts w:ascii="Times New Roman" w:hAnsi="Times New Roman" w:cs="Times New Roman"/>
        </w:rPr>
        <w:t>A</w:t>
      </w:r>
      <w:r w:rsidR="004B41A7" w:rsidRPr="00EB0987">
        <w:rPr>
          <w:rFonts w:ascii="Times New Roman" w:hAnsi="Times New Roman" w:cs="Times New Roman"/>
        </w:rPr>
        <w:t>dditional external social stressor</w:t>
      </w:r>
      <w:r w:rsidR="001B18F8" w:rsidRPr="00EB0987">
        <w:rPr>
          <w:rFonts w:ascii="Times New Roman" w:hAnsi="Times New Roman" w:cs="Times New Roman"/>
        </w:rPr>
        <w:t>s</w:t>
      </w:r>
      <w:r w:rsidR="004B41A7" w:rsidRPr="00EB0987">
        <w:rPr>
          <w:rFonts w:ascii="Times New Roman" w:hAnsi="Times New Roman" w:cs="Times New Roman"/>
        </w:rPr>
        <w:t xml:space="preserve"> </w:t>
      </w:r>
      <w:r w:rsidR="00171052" w:rsidRPr="00EB0987">
        <w:rPr>
          <w:rFonts w:ascii="Times New Roman" w:hAnsi="Times New Roman" w:cs="Times New Roman"/>
        </w:rPr>
        <w:t>included</w:t>
      </w:r>
      <w:r w:rsidR="004B41A7" w:rsidRPr="00EB0987">
        <w:rPr>
          <w:rFonts w:ascii="Times New Roman" w:hAnsi="Times New Roman" w:cs="Times New Roman"/>
        </w:rPr>
        <w:t xml:space="preserve"> World War I and the underappreciated impact of the </w:t>
      </w:r>
      <w:r w:rsidR="00E467EE" w:rsidRPr="00EB0987">
        <w:rPr>
          <w:rFonts w:ascii="Times New Roman" w:hAnsi="Times New Roman" w:cs="Times New Roman"/>
        </w:rPr>
        <w:t>i</w:t>
      </w:r>
      <w:r w:rsidR="004B41A7" w:rsidRPr="00EB0987">
        <w:rPr>
          <w:rFonts w:ascii="Times New Roman" w:hAnsi="Times New Roman" w:cs="Times New Roman"/>
        </w:rPr>
        <w:t xml:space="preserve">nfluenza </w:t>
      </w:r>
      <w:r w:rsidR="00E467EE" w:rsidRPr="00EB0987">
        <w:rPr>
          <w:rFonts w:ascii="Times New Roman" w:hAnsi="Times New Roman" w:cs="Times New Roman"/>
        </w:rPr>
        <w:t>e</w:t>
      </w:r>
      <w:r w:rsidR="004B41A7" w:rsidRPr="00EB0987">
        <w:rPr>
          <w:rFonts w:ascii="Times New Roman" w:hAnsi="Times New Roman" w:cs="Times New Roman"/>
        </w:rPr>
        <w:t>pidemic of 1918.</w:t>
      </w:r>
      <w:r w:rsidR="00A027E4" w:rsidRPr="00EB0987">
        <w:rPr>
          <w:rFonts w:ascii="Times New Roman" w:hAnsi="Times New Roman" w:cs="Times New Roman"/>
        </w:rPr>
        <w:t xml:space="preserve"> </w:t>
      </w:r>
      <w:r w:rsidR="007F0753" w:rsidRPr="00EB0987">
        <w:rPr>
          <w:rFonts w:ascii="Times New Roman" w:hAnsi="Times New Roman" w:cs="Times New Roman"/>
        </w:rPr>
        <w:t>Amid</w:t>
      </w:r>
      <w:r w:rsidR="00A027E4" w:rsidRPr="00EB0987">
        <w:rPr>
          <w:rFonts w:ascii="Times New Roman" w:hAnsi="Times New Roman" w:cs="Times New Roman"/>
        </w:rPr>
        <w:t xml:space="preserve"> the external and internal chaos, Adventist leaders </w:t>
      </w:r>
      <w:r w:rsidRPr="00EB0987">
        <w:rPr>
          <w:rFonts w:ascii="Times New Roman" w:hAnsi="Times New Roman" w:cs="Times New Roman"/>
        </w:rPr>
        <w:t>likely wish</w:t>
      </w:r>
      <w:r w:rsidR="00E467EE" w:rsidRPr="00EB0987">
        <w:rPr>
          <w:rFonts w:ascii="Times New Roman" w:hAnsi="Times New Roman" w:cs="Times New Roman"/>
        </w:rPr>
        <w:t>ed</w:t>
      </w:r>
      <w:r w:rsidRPr="00EB0987">
        <w:rPr>
          <w:rFonts w:ascii="Times New Roman" w:hAnsi="Times New Roman" w:cs="Times New Roman"/>
        </w:rPr>
        <w:t xml:space="preserve"> </w:t>
      </w:r>
      <w:r w:rsidR="00A027E4" w:rsidRPr="00EB0987">
        <w:rPr>
          <w:rFonts w:ascii="Times New Roman" w:hAnsi="Times New Roman" w:cs="Times New Roman"/>
        </w:rPr>
        <w:t>to avoid divisive issues in order to support missional unity</w:t>
      </w:r>
      <w:r w:rsidR="007F0753" w:rsidRPr="00EB0987">
        <w:rPr>
          <w:rFonts w:ascii="Times New Roman" w:hAnsi="Times New Roman" w:cs="Times New Roman"/>
        </w:rPr>
        <w:t xml:space="preserve">. Despite the absence of official rhetoric, church members in the </w:t>
      </w:r>
      <w:r w:rsidR="00843F98" w:rsidRPr="00EB0987">
        <w:rPr>
          <w:rFonts w:ascii="Times New Roman" w:hAnsi="Times New Roman" w:cs="Times New Roman"/>
        </w:rPr>
        <w:t>United States, Canada, New Zealand, and, undoubtedly, elsewhere, some quite prominent</w:t>
      </w:r>
      <w:r w:rsidR="001D7A01" w:rsidRPr="00EB0987">
        <w:rPr>
          <w:rFonts w:ascii="Times New Roman" w:hAnsi="Times New Roman" w:cs="Times New Roman"/>
        </w:rPr>
        <w:t xml:space="preserve"> and in church publications</w:t>
      </w:r>
      <w:r w:rsidR="00843F98" w:rsidRPr="00EB0987">
        <w:rPr>
          <w:rFonts w:ascii="Times New Roman" w:hAnsi="Times New Roman" w:cs="Times New Roman"/>
        </w:rPr>
        <w:t>,</w:t>
      </w:r>
      <w:r w:rsidR="007F0753" w:rsidRPr="00EB0987">
        <w:rPr>
          <w:rFonts w:ascii="Times New Roman" w:hAnsi="Times New Roman" w:cs="Times New Roman"/>
        </w:rPr>
        <w:t xml:space="preserve"> did support </w:t>
      </w:r>
      <w:r w:rsidR="00843F98" w:rsidRPr="00EB0987">
        <w:rPr>
          <w:rFonts w:ascii="Times New Roman" w:hAnsi="Times New Roman" w:cs="Times New Roman"/>
        </w:rPr>
        <w:t>women’s suffrage. To truly understand</w:t>
      </w:r>
      <w:r w:rsidR="001D7A01" w:rsidRPr="00EB0987">
        <w:rPr>
          <w:rFonts w:ascii="Times New Roman" w:hAnsi="Times New Roman" w:cs="Times New Roman"/>
        </w:rPr>
        <w:t xml:space="preserve"> </w:t>
      </w:r>
      <w:r w:rsidR="00843F98" w:rsidRPr="00EB0987">
        <w:rPr>
          <w:rFonts w:ascii="Times New Roman" w:hAnsi="Times New Roman" w:cs="Times New Roman"/>
        </w:rPr>
        <w:t>Adventist</w:t>
      </w:r>
      <w:r w:rsidR="001D7A01" w:rsidRPr="00EB0987">
        <w:rPr>
          <w:rFonts w:ascii="Times New Roman" w:hAnsi="Times New Roman" w:cs="Times New Roman"/>
        </w:rPr>
        <w:t xml:space="preserve"> history</w:t>
      </w:r>
      <w:r w:rsidR="00843F98" w:rsidRPr="00EB0987">
        <w:rPr>
          <w:rFonts w:ascii="Times New Roman" w:hAnsi="Times New Roman" w:cs="Times New Roman"/>
        </w:rPr>
        <w:t xml:space="preserve"> and its relationship to women’s rights, these men and women’s voices must be heard. </w:t>
      </w:r>
    </w:p>
    <w:sectPr w:rsidR="002A4BFA" w:rsidRPr="00EB0987" w:rsidSect="00492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BE2C0" w14:textId="77777777" w:rsidR="00833605" w:rsidRDefault="00833605" w:rsidP="001E1833">
      <w:r>
        <w:separator/>
      </w:r>
    </w:p>
  </w:endnote>
  <w:endnote w:type="continuationSeparator" w:id="0">
    <w:p w14:paraId="349B9C09" w14:textId="77777777" w:rsidR="00833605" w:rsidRDefault="00833605" w:rsidP="001E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20349" w14:textId="77777777" w:rsidR="00833605" w:rsidRDefault="00833605" w:rsidP="001E1833">
      <w:r>
        <w:separator/>
      </w:r>
    </w:p>
  </w:footnote>
  <w:footnote w:type="continuationSeparator" w:id="0">
    <w:p w14:paraId="0932D67D" w14:textId="77777777" w:rsidR="00833605" w:rsidRDefault="00833605" w:rsidP="001E1833">
      <w:r>
        <w:continuationSeparator/>
      </w:r>
    </w:p>
  </w:footnote>
  <w:footnote w:id="1">
    <w:p w14:paraId="0D626993" w14:textId="329BDE91" w:rsidR="00A974EE" w:rsidRDefault="00A974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619F">
        <w:rPr>
          <w:rFonts w:ascii="Times New Roman" w:hAnsi="Times New Roman" w:cs="Times New Roman"/>
        </w:rPr>
        <w:t xml:space="preserve">Samuel Smith, </w:t>
      </w:r>
      <w:r w:rsidRPr="004A619F">
        <w:rPr>
          <w:rFonts w:ascii="Times New Roman" w:hAnsi="Times New Roman" w:cs="Times New Roman"/>
          <w:i/>
          <w:iCs/>
        </w:rPr>
        <w:t xml:space="preserve">My </w:t>
      </w:r>
      <w:proofErr w:type="gramStart"/>
      <w:r w:rsidRPr="004A619F">
        <w:rPr>
          <w:rFonts w:ascii="Times New Roman" w:hAnsi="Times New Roman" w:cs="Times New Roman"/>
          <w:i/>
          <w:iCs/>
        </w:rPr>
        <w:t>Life-Work</w:t>
      </w:r>
      <w:proofErr w:type="gramEnd"/>
      <w:r w:rsidRPr="004A619F">
        <w:rPr>
          <w:rFonts w:ascii="Times New Roman" w:hAnsi="Times New Roman" w:cs="Times New Roman"/>
        </w:rPr>
        <w:t xml:space="preserve"> (London: Hodder and Stoughton, 1902), 56</w:t>
      </w:r>
      <w:r>
        <w:rPr>
          <w:rFonts w:ascii="Times New Roman" w:hAnsi="Times New Roman" w:cs="Times New Roman"/>
        </w:rPr>
        <w:t>8</w:t>
      </w:r>
      <w:r w:rsidRPr="004A619F">
        <w:rPr>
          <w:rFonts w:ascii="Times New Roman" w:hAnsi="Times New Roman" w:cs="Times New Roman"/>
        </w:rPr>
        <w:t xml:space="preserve">. </w:t>
      </w:r>
      <w:hyperlink r:id="rId1" w:history="1">
        <w:r w:rsidRPr="0004223C">
          <w:rPr>
            <w:rStyle w:val="Hyperlink"/>
            <w:rFonts w:ascii="Times New Roman" w:hAnsi="Times New Roman" w:cs="Times New Roman"/>
          </w:rPr>
          <w:t>https://babel.hathitrust.org/cgi/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 w:rsidRPr="004A619F">
        <w:rPr>
          <w:rFonts w:ascii="Times New Roman" w:hAnsi="Times New Roman" w:cs="Times New Roman"/>
        </w:rPr>
        <w:t>pt?id</w:t>
      </w:r>
      <w:proofErr w:type="spellEnd"/>
      <w:r w:rsidRPr="004A619F">
        <w:rPr>
          <w:rFonts w:ascii="Times New Roman" w:hAnsi="Times New Roman" w:cs="Times New Roman"/>
        </w:rPr>
        <w:t>=uc</w:t>
      </w:r>
      <w:proofErr w:type="gramStart"/>
      <w:r w:rsidRPr="004A619F">
        <w:rPr>
          <w:rFonts w:ascii="Times New Roman" w:hAnsi="Times New Roman" w:cs="Times New Roman"/>
        </w:rPr>
        <w:t>1.$</w:t>
      </w:r>
      <w:proofErr w:type="gramEnd"/>
      <w:r w:rsidRPr="004A619F">
        <w:rPr>
          <w:rFonts w:ascii="Times New Roman" w:hAnsi="Times New Roman" w:cs="Times New Roman"/>
        </w:rPr>
        <w:t>b42653&amp;view=1up&amp;seq=640</w:t>
      </w:r>
      <w:r>
        <w:rPr>
          <w:rFonts w:ascii="Times New Roman" w:hAnsi="Times New Roman" w:cs="Times New Roman"/>
        </w:rPr>
        <w:t>.</w:t>
      </w:r>
    </w:p>
  </w:footnote>
  <w:footnote w:id="2">
    <w:p w14:paraId="49D5A137" w14:textId="71592EA2" w:rsidR="00A974EE" w:rsidRPr="0055171C" w:rsidRDefault="00A974E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E2485D">
        <w:rPr>
          <w:rFonts w:ascii="Times New Roman" w:hAnsi="Times New Roman" w:cs="Times New Roman"/>
        </w:rPr>
        <w:t xml:space="preserve">Olive Anderson, “Women Preachers in Mid-Victorian Britain: Some Reflections on Feminism, Popular Religion and Social </w:t>
      </w:r>
      <w:r w:rsidRPr="0055171C">
        <w:rPr>
          <w:rFonts w:ascii="Times New Roman" w:hAnsi="Times New Roman" w:cs="Times New Roman"/>
        </w:rPr>
        <w:t xml:space="preserve">Change.” </w:t>
      </w:r>
      <w:r w:rsidRPr="0055171C">
        <w:rPr>
          <w:rFonts w:ascii="Times New Roman" w:hAnsi="Times New Roman" w:cs="Times New Roman"/>
          <w:i/>
          <w:iCs/>
        </w:rPr>
        <w:t>The Historical Journal</w:t>
      </w:r>
      <w:r w:rsidRPr="0055171C">
        <w:rPr>
          <w:rFonts w:ascii="Times New Roman" w:hAnsi="Times New Roman" w:cs="Times New Roman"/>
        </w:rPr>
        <w:t xml:space="preserve"> 12, no. 3 (1969), 484.</w:t>
      </w:r>
    </w:p>
  </w:footnote>
  <w:footnote w:id="3">
    <w:p w14:paraId="4FFADEBF" w14:textId="1AFF6DB5" w:rsidR="00A974EE" w:rsidRPr="0055171C" w:rsidRDefault="00A974EE" w:rsidP="00E2485D">
      <w:pPr>
        <w:rPr>
          <w:rFonts w:ascii="Times New Roman" w:eastAsia="Times New Roman" w:hAnsi="Times New Roman" w:cs="Times New Roman"/>
          <w:sz w:val="20"/>
          <w:szCs w:val="20"/>
        </w:rPr>
      </w:pPr>
      <w:r w:rsidRPr="0055171C">
        <w:rPr>
          <w:rStyle w:val="FootnoteReference"/>
          <w:rFonts w:ascii="Times New Roman" w:hAnsi="Times New Roman" w:cs="Times New Roman"/>
        </w:rPr>
        <w:footnoteRef/>
      </w:r>
      <w:r w:rsidRPr="0055171C">
        <w:rPr>
          <w:rFonts w:ascii="Times New Roman" w:hAnsi="Times New Roman" w:cs="Times New Roman"/>
        </w:rPr>
        <w:t xml:space="preserve"> </w:t>
      </w:r>
      <w:r w:rsidRPr="0055171C">
        <w:rPr>
          <w:rFonts w:ascii="Times New Roman" w:hAnsi="Times New Roman" w:cs="Times New Roman"/>
          <w:sz w:val="20"/>
          <w:szCs w:val="20"/>
        </w:rPr>
        <w:t xml:space="preserve">Anderson, “Women Preachers,”483; </w:t>
      </w:r>
      <w:r w:rsidRPr="0055171C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FFFFF"/>
        </w:rPr>
        <w:t>"Booth, Catherine (1829 - 1890)." In </w:t>
      </w:r>
      <w:proofErr w:type="gramStart"/>
      <w:r w:rsidRPr="0055171C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</w:rPr>
        <w:t>The</w:t>
      </w:r>
      <w:proofErr w:type="gramEnd"/>
      <w:r w:rsidRPr="0055171C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</w:rPr>
        <w:t xml:space="preserve"> Penguin Biographical Dictionary of Women</w:t>
      </w:r>
      <w:r w:rsidRPr="0055171C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, (Penguin, 1998). </w:t>
      </w:r>
      <w:hyperlink r:id="rId2" w:history="1">
        <w:r w:rsidRPr="0055171C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http://ezproxy.baylor.edu/login?url=https://search.credoreference.com/content/entry/</w:t>
        </w:r>
      </w:hyperlink>
      <w:r w:rsidRPr="0055171C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55171C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FFFFF"/>
        </w:rPr>
        <w:t>penbdw</w:t>
      </w:r>
      <w:proofErr w:type="spellEnd"/>
      <w:r w:rsidRPr="0055171C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FFFFF"/>
        </w:rPr>
        <w:t>/ booth_catherine_1829_1890/0?institutionId=720</w:t>
      </w:r>
    </w:p>
  </w:footnote>
  <w:footnote w:id="4">
    <w:p w14:paraId="104E48AF" w14:textId="52DD4B52" w:rsidR="00A974EE" w:rsidRPr="0055171C" w:rsidRDefault="00A974EE">
      <w:pPr>
        <w:pStyle w:val="FootnoteText"/>
        <w:rPr>
          <w:rFonts w:ascii="Times New Roman" w:hAnsi="Times New Roman" w:cs="Times New Roman"/>
        </w:rPr>
      </w:pPr>
      <w:r w:rsidRPr="0055171C">
        <w:rPr>
          <w:rStyle w:val="FootnoteReference"/>
          <w:rFonts w:ascii="Times New Roman" w:hAnsi="Times New Roman" w:cs="Times New Roman"/>
        </w:rPr>
        <w:footnoteRef/>
      </w:r>
      <w:r w:rsidRPr="0055171C">
        <w:rPr>
          <w:rFonts w:ascii="Times New Roman" w:hAnsi="Times New Roman" w:cs="Times New Roman"/>
        </w:rPr>
        <w:t xml:space="preserve"> Anderson, “Women Preachers,” 31. </w:t>
      </w:r>
    </w:p>
  </w:footnote>
  <w:footnote w:id="5">
    <w:p w14:paraId="47E5D52F" w14:textId="77777777" w:rsidR="00A974EE" w:rsidRPr="0055171C" w:rsidRDefault="00A974EE" w:rsidP="000D6184">
      <w:pPr>
        <w:pStyle w:val="FootnoteText"/>
        <w:rPr>
          <w:rFonts w:ascii="Times New Roman" w:hAnsi="Times New Roman" w:cs="Times New Roman"/>
        </w:rPr>
      </w:pPr>
      <w:r w:rsidRPr="0055171C">
        <w:rPr>
          <w:rStyle w:val="FootnoteReference"/>
          <w:rFonts w:ascii="Times New Roman" w:hAnsi="Times New Roman" w:cs="Times New Roman"/>
        </w:rPr>
        <w:footnoteRef/>
      </w:r>
      <w:r w:rsidRPr="0055171C">
        <w:rPr>
          <w:rFonts w:ascii="Times New Roman" w:hAnsi="Times New Roman" w:cs="Times New Roman"/>
        </w:rPr>
        <w:t xml:space="preserve"> Ronald D. Graybill, “The Power of Prophecy: Ellen G. White and the Women Religious Founders of the Nineteenth Century” (</w:t>
      </w:r>
      <w:r w:rsidRPr="005517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PhD diss., Johns Hopkins University, 1983), ProQuest Dissertations &amp; Theses Global.</w:t>
      </w:r>
      <w:r w:rsidRPr="0055171C">
        <w:rPr>
          <w:rFonts w:ascii="Times New Roman" w:hAnsi="Times New Roman" w:cs="Times New Roman"/>
        </w:rPr>
        <w:t xml:space="preserve"> </w:t>
      </w:r>
    </w:p>
  </w:footnote>
  <w:footnote w:id="6">
    <w:p w14:paraId="3BB7D0C3" w14:textId="20B621CA" w:rsidR="00A974EE" w:rsidRPr="0055171C" w:rsidRDefault="00A974EE">
      <w:pPr>
        <w:pStyle w:val="FootnoteText"/>
        <w:rPr>
          <w:rFonts w:ascii="Times New Roman" w:hAnsi="Times New Roman" w:cs="Times New Roman"/>
        </w:rPr>
      </w:pPr>
      <w:r w:rsidRPr="0055171C">
        <w:rPr>
          <w:rStyle w:val="FootnoteReference"/>
          <w:rFonts w:ascii="Times New Roman" w:hAnsi="Times New Roman" w:cs="Times New Roman"/>
        </w:rPr>
        <w:footnoteRef/>
      </w:r>
      <w:r w:rsidRPr="0055171C">
        <w:rPr>
          <w:rFonts w:ascii="Times New Roman" w:hAnsi="Times New Roman" w:cs="Times New Roman"/>
        </w:rPr>
        <w:t xml:space="preserve"> Daily, “The Irony of Adventism,”157-59.</w:t>
      </w:r>
    </w:p>
  </w:footnote>
  <w:footnote w:id="7">
    <w:p w14:paraId="56C6D5E3" w14:textId="19EBC025" w:rsidR="0085208C" w:rsidRPr="00A928D7" w:rsidRDefault="0085208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A928D7" w:rsidRPr="00A928D7">
        <w:rPr>
          <w:rFonts w:ascii="Times New Roman" w:hAnsi="Times New Roman" w:cs="Times New Roman"/>
        </w:rPr>
        <w:t xml:space="preserve">Sarah Gordon, </w:t>
      </w:r>
      <w:r w:rsidRPr="00A928D7">
        <w:rPr>
          <w:rFonts w:ascii="Times New Roman" w:hAnsi="Times New Roman" w:cs="Times New Roman"/>
        </w:rPr>
        <w:t>“</w:t>
      </w:r>
      <w:r w:rsidR="00A928D7" w:rsidRPr="00A928D7">
        <w:rPr>
          <w:rFonts w:ascii="Times New Roman" w:hAnsi="Times New Roman" w:cs="Times New Roman"/>
        </w:rPr>
        <w:t xml:space="preserve">’The Liberty of Self-Degradation: </w:t>
      </w:r>
      <w:r w:rsidRPr="00A928D7">
        <w:rPr>
          <w:rFonts w:ascii="Times New Roman" w:hAnsi="Times New Roman" w:cs="Times New Roman"/>
        </w:rPr>
        <w:t>Polygamy, Woman Suffrage, and Consent</w:t>
      </w:r>
      <w:r w:rsidR="00A928D7" w:rsidRPr="00A928D7">
        <w:rPr>
          <w:rFonts w:ascii="Times New Roman" w:hAnsi="Times New Roman" w:cs="Times New Roman"/>
        </w:rPr>
        <w:t xml:space="preserve"> in Nineteenth-Century America</w:t>
      </w:r>
      <w:r w:rsidRPr="00A928D7">
        <w:rPr>
          <w:rFonts w:ascii="Times New Roman" w:hAnsi="Times New Roman" w:cs="Times New Roman"/>
        </w:rPr>
        <w:t>,</w:t>
      </w:r>
      <w:r w:rsidR="00A928D7" w:rsidRPr="00A928D7">
        <w:rPr>
          <w:rFonts w:ascii="Times New Roman" w:hAnsi="Times New Roman" w:cs="Times New Roman"/>
        </w:rPr>
        <w:t xml:space="preserve">” </w:t>
      </w:r>
      <w:r w:rsidR="00A928D7" w:rsidRPr="00A928D7">
        <w:rPr>
          <w:rFonts w:ascii="Times New Roman" w:hAnsi="Times New Roman" w:cs="Times New Roman"/>
          <w:i/>
          <w:iCs/>
        </w:rPr>
        <w:t>The Journal of American History</w:t>
      </w:r>
      <w:r w:rsidR="00A928D7" w:rsidRPr="00A928D7">
        <w:rPr>
          <w:rFonts w:ascii="Times New Roman" w:hAnsi="Times New Roman" w:cs="Times New Roman"/>
        </w:rPr>
        <w:t xml:space="preserve"> 83, no. 3 (December 1, 1996):</w:t>
      </w:r>
      <w:r w:rsidRPr="00A928D7">
        <w:rPr>
          <w:rFonts w:ascii="Times New Roman" w:hAnsi="Times New Roman" w:cs="Times New Roman"/>
        </w:rPr>
        <w:t xml:space="preserve"> 823.</w:t>
      </w:r>
      <w:r w:rsidR="00A928D7" w:rsidRPr="00A928D7">
        <w:rPr>
          <w:rFonts w:ascii="Times New Roman" w:hAnsi="Times New Roman" w:cs="Times New Roman"/>
        </w:rPr>
        <w:t xml:space="preserve"> </w:t>
      </w:r>
      <w:hyperlink r:id="rId3" w:history="1">
        <w:r w:rsidR="00A928D7" w:rsidRPr="00A928D7">
          <w:rPr>
            <w:rStyle w:val="Hyperlink"/>
            <w:rFonts w:ascii="Times New Roman" w:hAnsi="Times New Roman" w:cs="Times New Roman"/>
          </w:rPr>
          <w:t>http://search.proquest.com/</w:t>
        </w:r>
      </w:hyperlink>
      <w:r w:rsidR="00A928D7" w:rsidRPr="00A928D7">
        <w:rPr>
          <w:rFonts w:ascii="Times New Roman" w:hAnsi="Times New Roman" w:cs="Times New Roman"/>
        </w:rPr>
        <w:t xml:space="preserve"> </w:t>
      </w:r>
      <w:proofErr w:type="spellStart"/>
      <w:r w:rsidR="00A928D7" w:rsidRPr="00A928D7">
        <w:rPr>
          <w:rFonts w:ascii="Times New Roman" w:hAnsi="Times New Roman" w:cs="Times New Roman"/>
        </w:rPr>
        <w:t>docview</w:t>
      </w:r>
      <w:proofErr w:type="spellEnd"/>
      <w:r w:rsidR="00A928D7" w:rsidRPr="00A928D7">
        <w:rPr>
          <w:rFonts w:ascii="Times New Roman" w:hAnsi="Times New Roman" w:cs="Times New Roman"/>
        </w:rPr>
        <w:t>/224912819/.</w:t>
      </w:r>
    </w:p>
  </w:footnote>
  <w:footnote w:id="8">
    <w:p w14:paraId="4B52FB25" w14:textId="77777777" w:rsidR="00A928D7" w:rsidRPr="00A928D7" w:rsidRDefault="00A928D7" w:rsidP="00A928D7">
      <w:pPr>
        <w:pStyle w:val="FootnoteText"/>
        <w:rPr>
          <w:rFonts w:ascii="Times New Roman" w:hAnsi="Times New Roman" w:cs="Times New Roman"/>
        </w:rPr>
      </w:pPr>
      <w:r w:rsidRPr="00A928D7">
        <w:rPr>
          <w:rStyle w:val="FootnoteReference"/>
          <w:rFonts w:ascii="Times New Roman" w:hAnsi="Times New Roman" w:cs="Times New Roman"/>
        </w:rPr>
        <w:footnoteRef/>
      </w:r>
      <w:r w:rsidRPr="00A928D7">
        <w:rPr>
          <w:rFonts w:ascii="Times New Roman" w:hAnsi="Times New Roman" w:cs="Times New Roman"/>
        </w:rPr>
        <w:t xml:space="preserve"> For example, in the </w:t>
      </w:r>
      <w:r w:rsidRPr="00A928D7">
        <w:rPr>
          <w:rFonts w:ascii="Times New Roman" w:hAnsi="Times New Roman" w:cs="Times New Roman"/>
          <w:i/>
          <w:iCs/>
        </w:rPr>
        <w:t>Ellen White Encyclopedia</w:t>
      </w:r>
      <w:r w:rsidRPr="00A928D7">
        <w:rPr>
          <w:rFonts w:ascii="Times New Roman" w:hAnsi="Times New Roman" w:cs="Times New Roman"/>
        </w:rPr>
        <w:t xml:space="preserve">, the issue of women’s suffrage is lumped under “Women’s Issues. See Kit Watts, “Women’s Issues,” in </w:t>
      </w:r>
      <w:r w:rsidRPr="00A928D7">
        <w:rPr>
          <w:rFonts w:ascii="Times New Roman" w:hAnsi="Times New Roman" w:cs="Times New Roman"/>
          <w:i/>
          <w:iCs/>
        </w:rPr>
        <w:t>The Ellen G. White Encyclopedia</w:t>
      </w:r>
      <w:r w:rsidRPr="00A928D7">
        <w:rPr>
          <w:rFonts w:ascii="Times New Roman" w:hAnsi="Times New Roman" w:cs="Times New Roman"/>
        </w:rPr>
        <w:t xml:space="preserve"> (Hagerstown, MD: Review and Herald, 2014), 1283-88; Steven Daily, “The Irony of Adventism; The Role of Ellen White and Other Adventist Women in Nineteenth Century America” (</w:t>
      </w:r>
      <w:proofErr w:type="spellStart"/>
      <w:r w:rsidRPr="00A928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DMin</w:t>
      </w:r>
      <w:proofErr w:type="spellEnd"/>
      <w:r w:rsidRPr="00A928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diss., School of Theology at Claremont, 1985), ProQuest Dissertations &amp; Theses Global.</w:t>
      </w:r>
    </w:p>
  </w:footnote>
  <w:footnote w:id="9">
    <w:p w14:paraId="18922793" w14:textId="676B5F4E" w:rsidR="00391473" w:rsidRPr="00E467EE" w:rsidRDefault="00391473" w:rsidP="00391473">
      <w:pPr>
        <w:pStyle w:val="FootnoteText"/>
        <w:rPr>
          <w:rFonts w:ascii="Times New Roman" w:hAnsi="Times New Roman" w:cs="Times New Roman"/>
        </w:rPr>
      </w:pPr>
      <w:r w:rsidRPr="00A928D7">
        <w:rPr>
          <w:rStyle w:val="FootnoteReference"/>
          <w:rFonts w:ascii="Times New Roman" w:hAnsi="Times New Roman" w:cs="Times New Roman"/>
        </w:rPr>
        <w:footnoteRef/>
      </w:r>
      <w:r w:rsidRPr="00A928D7">
        <w:rPr>
          <w:rFonts w:ascii="Times New Roman" w:hAnsi="Times New Roman" w:cs="Times New Roman"/>
        </w:rPr>
        <w:t xml:space="preserve"> For a more </w:t>
      </w:r>
      <w:r w:rsidR="00234653">
        <w:rPr>
          <w:rFonts w:ascii="Times New Roman" w:hAnsi="Times New Roman" w:cs="Times New Roman"/>
        </w:rPr>
        <w:t>nuanced</w:t>
      </w:r>
      <w:r w:rsidRPr="00A928D7">
        <w:rPr>
          <w:rFonts w:ascii="Times New Roman" w:hAnsi="Times New Roman" w:cs="Times New Roman"/>
        </w:rPr>
        <w:t xml:space="preserve"> discussion of Adventists’ record on social issues and voting, see  Douglas Morgan, </w:t>
      </w:r>
      <w:r w:rsidRPr="00234653">
        <w:rPr>
          <w:rFonts w:ascii="Times New Roman" w:hAnsi="Times New Roman" w:cs="Times New Roman"/>
          <w:i/>
          <w:iCs/>
        </w:rPr>
        <w:t>Adventism and the American Republic: The Public Involvement of a Major Apocalyptic Movement</w:t>
      </w:r>
      <w:r>
        <w:rPr>
          <w:rFonts w:ascii="Times New Roman" w:hAnsi="Times New Roman" w:cs="Times New Roman"/>
        </w:rPr>
        <w:t xml:space="preserve"> (Knoxville, TX: University of Tennessee Press, 2001)</w:t>
      </w:r>
      <w:r w:rsidR="0097635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E467EE">
        <w:rPr>
          <w:rFonts w:ascii="Times New Roman" w:hAnsi="Times New Roman" w:cs="Times New Roman"/>
        </w:rPr>
        <w:t xml:space="preserve">Douglas Morgan, “Politics and Voting,” </w:t>
      </w:r>
      <w:r>
        <w:rPr>
          <w:rFonts w:ascii="Times New Roman" w:hAnsi="Times New Roman" w:cs="Times New Roman"/>
        </w:rPr>
        <w:t xml:space="preserve">in </w:t>
      </w:r>
      <w:r w:rsidRPr="00E467EE">
        <w:rPr>
          <w:rFonts w:ascii="Times New Roman" w:hAnsi="Times New Roman" w:cs="Times New Roman"/>
          <w:i/>
          <w:iCs/>
        </w:rPr>
        <w:t>Ellen G. White Encyclopedia</w:t>
      </w:r>
      <w:r w:rsidRPr="00E467E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ed. Denis Fortin and Jerry Moon (Hagerstown, MD: Review and Herald, 2014), </w:t>
      </w:r>
      <w:r w:rsidRPr="00E467EE">
        <w:rPr>
          <w:rFonts w:ascii="Times New Roman" w:hAnsi="Times New Roman" w:cs="Times New Roman"/>
        </w:rPr>
        <w:t xml:space="preserve">1037-40. </w:t>
      </w:r>
    </w:p>
  </w:footnote>
  <w:footnote w:id="10">
    <w:p w14:paraId="6E2814D3" w14:textId="76E1F165" w:rsidR="00A974EE" w:rsidRPr="0077219A" w:rsidRDefault="00A974EE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Ellen G. White. </w:t>
      </w:r>
      <w:r w:rsidRPr="0077219A">
        <w:rPr>
          <w:rFonts w:ascii="Times New Roman" w:hAnsi="Times New Roman" w:cs="Times New Roman"/>
          <w:i/>
          <w:iCs/>
        </w:rPr>
        <w:t>Testimony for the Church</w:t>
      </w:r>
      <w:r w:rsidRPr="0077219A">
        <w:rPr>
          <w:rFonts w:ascii="Times New Roman" w:hAnsi="Times New Roman" w:cs="Times New Roman"/>
        </w:rPr>
        <w:t xml:space="preserve"> </w:t>
      </w:r>
      <w:r w:rsidRPr="0077219A">
        <w:rPr>
          <w:rFonts w:ascii="Times New Roman" w:hAnsi="Times New Roman" w:cs="Times New Roman"/>
          <w:i/>
          <w:iCs/>
        </w:rPr>
        <w:t>No. 10</w:t>
      </w:r>
      <w:r w:rsidRPr="0077219A">
        <w:rPr>
          <w:rFonts w:ascii="Times New Roman" w:hAnsi="Times New Roman" w:cs="Times New Roman"/>
        </w:rPr>
        <w:t>, (Battle Creek, MI: Review and Herald, 1864), 30.</w:t>
      </w:r>
    </w:p>
  </w:footnote>
  <w:footnote w:id="11">
    <w:p w14:paraId="0E5598C9" w14:textId="7894A6E7" w:rsidR="00A974EE" w:rsidRPr="0077219A" w:rsidRDefault="00A974EE" w:rsidP="00116708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Ellen G. White, Lt 40a 1874</w:t>
      </w:r>
      <w:r w:rsidR="00F654F3">
        <w:rPr>
          <w:rFonts w:ascii="Times New Roman" w:hAnsi="Times New Roman" w:cs="Times New Roman"/>
        </w:rPr>
        <w:t>, July 10, 1874</w:t>
      </w:r>
      <w:r w:rsidRPr="0077219A">
        <w:rPr>
          <w:rFonts w:ascii="Times New Roman" w:hAnsi="Times New Roman" w:cs="Times New Roman"/>
        </w:rPr>
        <w:t>.</w:t>
      </w:r>
    </w:p>
  </w:footnote>
  <w:footnote w:id="12">
    <w:p w14:paraId="77148BD5" w14:textId="57095610" w:rsidR="00A974EE" w:rsidRPr="0077219A" w:rsidRDefault="00A974EE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</w:t>
      </w:r>
      <w:r w:rsidRPr="0077219A">
        <w:rPr>
          <w:rFonts w:ascii="Times New Roman" w:hAnsi="Times New Roman" w:cs="Times New Roman"/>
          <w:i/>
          <w:iCs/>
        </w:rPr>
        <w:t xml:space="preserve">Membership of the Seventh-day Adventist Church of Battle Creek, Mich., As it </w:t>
      </w:r>
      <w:r w:rsidRPr="000070B7">
        <w:rPr>
          <w:rFonts w:ascii="Times New Roman" w:hAnsi="Times New Roman" w:cs="Times New Roman"/>
          <w:i/>
          <w:iCs/>
        </w:rPr>
        <w:t xml:space="preserve">Stood </w:t>
      </w:r>
      <w:r w:rsidR="000070B7" w:rsidRPr="000070B7">
        <w:rPr>
          <w:rFonts w:ascii="Times New Roman" w:hAnsi="Times New Roman" w:cs="Times New Roman"/>
          <w:i/>
          <w:iCs/>
        </w:rPr>
        <w:t>Nov. 1</w:t>
      </w:r>
      <w:r w:rsidRPr="000070B7">
        <w:rPr>
          <w:rFonts w:ascii="Times New Roman" w:hAnsi="Times New Roman" w:cs="Times New Roman"/>
          <w:i/>
          <w:iCs/>
        </w:rPr>
        <w:t>, 189</w:t>
      </w:r>
      <w:r w:rsidR="000070B7" w:rsidRPr="000070B7">
        <w:rPr>
          <w:rFonts w:ascii="Times New Roman" w:hAnsi="Times New Roman" w:cs="Times New Roman"/>
          <w:i/>
          <w:iCs/>
        </w:rPr>
        <w:t>1</w:t>
      </w:r>
      <w:r w:rsidRPr="000070B7">
        <w:rPr>
          <w:rFonts w:ascii="Times New Roman" w:hAnsi="Times New Roman" w:cs="Times New Roman"/>
          <w:i/>
          <w:iCs/>
        </w:rPr>
        <w:t>; with</w:t>
      </w:r>
      <w:r w:rsidRPr="0077219A">
        <w:rPr>
          <w:rFonts w:ascii="Times New Roman" w:hAnsi="Times New Roman" w:cs="Times New Roman"/>
          <w:i/>
          <w:iCs/>
        </w:rPr>
        <w:t xml:space="preserve"> Names of Officers, Committees, Trustees, Meetings, Church Covenant, etc.</w:t>
      </w:r>
      <w:r w:rsidRPr="0077219A">
        <w:rPr>
          <w:rFonts w:ascii="Times New Roman" w:hAnsi="Times New Roman" w:cs="Times New Roman"/>
        </w:rPr>
        <w:t xml:space="preserve"> (Battle Creek, MI: N.P., 1891), 24. </w:t>
      </w:r>
    </w:p>
  </w:footnote>
  <w:footnote w:id="13">
    <w:p w14:paraId="546A117F" w14:textId="55AD0742" w:rsidR="00A974EE" w:rsidRPr="0077219A" w:rsidRDefault="00A974EE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</w:t>
      </w:r>
      <w:r w:rsidRPr="0077219A">
        <w:rPr>
          <w:rFonts w:ascii="Times New Roman" w:hAnsi="Times New Roman" w:cs="Times New Roman"/>
          <w:i/>
          <w:iCs/>
        </w:rPr>
        <w:t>The Advent Review and Sabbath Herald</w:t>
      </w:r>
      <w:r w:rsidRPr="0077219A">
        <w:rPr>
          <w:rFonts w:ascii="Times New Roman" w:hAnsi="Times New Roman" w:cs="Times New Roman"/>
        </w:rPr>
        <w:t>, June 2, 1868, 384.</w:t>
      </w:r>
    </w:p>
  </w:footnote>
  <w:footnote w:id="14">
    <w:p w14:paraId="08BD6807" w14:textId="170D60A5" w:rsidR="00A974EE" w:rsidRPr="0077219A" w:rsidRDefault="00A974EE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S.H. Lane, “Graves,” </w:t>
      </w:r>
      <w:r w:rsidRPr="0077219A">
        <w:rPr>
          <w:rFonts w:ascii="Times New Roman" w:hAnsi="Times New Roman" w:cs="Times New Roman"/>
          <w:i/>
          <w:iCs/>
        </w:rPr>
        <w:t>The Advent Review and Sabbath Herald</w:t>
      </w:r>
      <w:r w:rsidRPr="0077219A">
        <w:rPr>
          <w:rFonts w:ascii="Times New Roman" w:hAnsi="Times New Roman" w:cs="Times New Roman"/>
        </w:rPr>
        <w:t>, March 10, 1903</w:t>
      </w:r>
      <w:r w:rsidR="0077219A">
        <w:rPr>
          <w:rFonts w:ascii="Times New Roman" w:hAnsi="Times New Roman" w:cs="Times New Roman"/>
        </w:rPr>
        <w:t>,</w:t>
      </w:r>
      <w:r w:rsidRPr="0077219A">
        <w:rPr>
          <w:rFonts w:ascii="Times New Roman" w:hAnsi="Times New Roman" w:cs="Times New Roman"/>
        </w:rPr>
        <w:t xml:space="preserve"> 23</w:t>
      </w:r>
      <w:r w:rsidR="00232CBF" w:rsidRPr="0077219A">
        <w:rPr>
          <w:rFonts w:ascii="Times New Roman" w:hAnsi="Times New Roman" w:cs="Times New Roman"/>
        </w:rPr>
        <w:t xml:space="preserve">; G.C. </w:t>
      </w:r>
      <w:proofErr w:type="spellStart"/>
      <w:r w:rsidR="00232CBF" w:rsidRPr="0077219A">
        <w:rPr>
          <w:rFonts w:ascii="Times New Roman" w:hAnsi="Times New Roman" w:cs="Times New Roman"/>
        </w:rPr>
        <w:t>Tenney</w:t>
      </w:r>
      <w:proofErr w:type="spellEnd"/>
      <w:r w:rsidR="00232CBF" w:rsidRPr="0077219A">
        <w:rPr>
          <w:rFonts w:ascii="Times New Roman" w:hAnsi="Times New Roman" w:cs="Times New Roman"/>
        </w:rPr>
        <w:t xml:space="preserve">, “Graves,” </w:t>
      </w:r>
      <w:r w:rsidR="00232CBF" w:rsidRPr="0077219A">
        <w:rPr>
          <w:rFonts w:ascii="Times New Roman" w:hAnsi="Times New Roman" w:cs="Times New Roman"/>
          <w:i/>
          <w:iCs/>
        </w:rPr>
        <w:t>The Advent Review and Sabbath Herald</w:t>
      </w:r>
      <w:r w:rsidR="00232CBF" w:rsidRPr="0077219A">
        <w:rPr>
          <w:rFonts w:ascii="Times New Roman" w:hAnsi="Times New Roman" w:cs="Times New Roman"/>
        </w:rPr>
        <w:t>, September 25, 1913</w:t>
      </w:r>
      <w:r w:rsidR="0077219A">
        <w:rPr>
          <w:rFonts w:ascii="Times New Roman" w:hAnsi="Times New Roman" w:cs="Times New Roman"/>
        </w:rPr>
        <w:t>,</w:t>
      </w:r>
      <w:r w:rsidR="00232CBF" w:rsidRPr="0077219A">
        <w:rPr>
          <w:rFonts w:ascii="Times New Roman" w:hAnsi="Times New Roman" w:cs="Times New Roman"/>
        </w:rPr>
        <w:t xml:space="preserve"> 22</w:t>
      </w:r>
      <w:r w:rsidRPr="0077219A">
        <w:rPr>
          <w:rFonts w:ascii="Times New Roman" w:hAnsi="Times New Roman" w:cs="Times New Roman"/>
        </w:rPr>
        <w:t xml:space="preserve">  </w:t>
      </w:r>
    </w:p>
  </w:footnote>
  <w:footnote w:id="15">
    <w:p w14:paraId="7AE44099" w14:textId="4386A1FB" w:rsidR="00A974EE" w:rsidRPr="0077219A" w:rsidRDefault="00A974EE" w:rsidP="00815DC3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Gilbert Valentine, “When President Wilson Changed His Mind,” </w:t>
      </w:r>
      <w:r w:rsidRPr="0077219A">
        <w:rPr>
          <w:rFonts w:ascii="Times New Roman" w:hAnsi="Times New Roman" w:cs="Times New Roman"/>
          <w:i/>
          <w:iCs/>
        </w:rPr>
        <w:t>Spectrum Magazine</w:t>
      </w:r>
      <w:r w:rsidRPr="0077219A">
        <w:rPr>
          <w:rFonts w:ascii="Times New Roman" w:hAnsi="Times New Roman" w:cs="Times New Roman"/>
        </w:rPr>
        <w:t xml:space="preserve"> 43, no. 2 (Spring 2015): 72-79. </w:t>
      </w:r>
    </w:p>
  </w:footnote>
  <w:footnote w:id="16">
    <w:p w14:paraId="77186CA4" w14:textId="69FC5D7E" w:rsidR="00A974EE" w:rsidRPr="0077219A" w:rsidRDefault="00A974EE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Ellen G. White, </w:t>
      </w:r>
      <w:r w:rsidRPr="0077219A">
        <w:rPr>
          <w:rFonts w:ascii="Times New Roman" w:hAnsi="Times New Roman" w:cs="Times New Roman"/>
          <w:i/>
          <w:iCs/>
        </w:rPr>
        <w:t>Daughters of God</w:t>
      </w:r>
      <w:r w:rsidRPr="0077219A">
        <w:rPr>
          <w:rFonts w:ascii="Times New Roman" w:hAnsi="Times New Roman" w:cs="Times New Roman"/>
        </w:rPr>
        <w:t xml:space="preserve"> (Hagerstown, MD: Review and Herald, 1998) 249.</w:t>
      </w:r>
    </w:p>
  </w:footnote>
  <w:footnote w:id="17">
    <w:p w14:paraId="17FF73C6" w14:textId="36E23416" w:rsidR="00A974EE" w:rsidRPr="0077219A" w:rsidRDefault="00A974EE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See for example, Ellen </w:t>
      </w:r>
      <w:r w:rsidR="00914EEA">
        <w:rPr>
          <w:rFonts w:ascii="Times New Roman" w:hAnsi="Times New Roman" w:cs="Times New Roman"/>
        </w:rPr>
        <w:t xml:space="preserve">G. </w:t>
      </w:r>
      <w:r w:rsidRPr="0077219A">
        <w:rPr>
          <w:rFonts w:ascii="Times New Roman" w:hAnsi="Times New Roman" w:cs="Times New Roman"/>
        </w:rPr>
        <w:t xml:space="preserve">White, </w:t>
      </w:r>
      <w:proofErr w:type="spellStart"/>
      <w:r w:rsidRPr="0077219A">
        <w:rPr>
          <w:rFonts w:ascii="Times New Roman" w:hAnsi="Times New Roman" w:cs="Times New Roman"/>
        </w:rPr>
        <w:t>M</w:t>
      </w:r>
      <w:r w:rsidR="00231DF8">
        <w:rPr>
          <w:rFonts w:ascii="Times New Roman" w:hAnsi="Times New Roman" w:cs="Times New Roman"/>
        </w:rPr>
        <w:t>s</w:t>
      </w:r>
      <w:proofErr w:type="spellEnd"/>
      <w:r w:rsidR="00231DF8">
        <w:rPr>
          <w:rFonts w:ascii="Times New Roman" w:hAnsi="Times New Roman" w:cs="Times New Roman"/>
        </w:rPr>
        <w:t xml:space="preserve"> 22-1893</w:t>
      </w:r>
      <w:r w:rsidRPr="0077219A">
        <w:rPr>
          <w:rFonts w:ascii="Times New Roman" w:hAnsi="Times New Roman" w:cs="Times New Roman"/>
        </w:rPr>
        <w:t xml:space="preserve">, July 12, 1893; Ellen </w:t>
      </w:r>
      <w:r w:rsidR="00914EEA">
        <w:rPr>
          <w:rFonts w:ascii="Times New Roman" w:hAnsi="Times New Roman" w:cs="Times New Roman"/>
        </w:rPr>
        <w:t>G. W</w:t>
      </w:r>
      <w:r w:rsidRPr="0077219A">
        <w:rPr>
          <w:rFonts w:ascii="Times New Roman" w:hAnsi="Times New Roman" w:cs="Times New Roman"/>
        </w:rPr>
        <w:t>hite, L</w:t>
      </w:r>
      <w:r w:rsidR="00914EEA">
        <w:rPr>
          <w:rFonts w:ascii="Times New Roman" w:hAnsi="Times New Roman" w:cs="Times New Roman"/>
        </w:rPr>
        <w:t xml:space="preserve">t </w:t>
      </w:r>
      <w:r w:rsidRPr="0077219A">
        <w:rPr>
          <w:rFonts w:ascii="Times New Roman" w:hAnsi="Times New Roman" w:cs="Times New Roman"/>
        </w:rPr>
        <w:t>117</w:t>
      </w:r>
      <w:r w:rsidR="00914EEA">
        <w:rPr>
          <w:rFonts w:ascii="Times New Roman" w:hAnsi="Times New Roman" w:cs="Times New Roman"/>
        </w:rPr>
        <w:t>-</w:t>
      </w:r>
      <w:r w:rsidRPr="0077219A">
        <w:rPr>
          <w:rFonts w:ascii="Times New Roman" w:hAnsi="Times New Roman" w:cs="Times New Roman"/>
        </w:rPr>
        <w:t xml:space="preserve">1893, July 12, 1893; Ellen </w:t>
      </w:r>
      <w:r w:rsidR="00F654F3">
        <w:rPr>
          <w:rFonts w:ascii="Times New Roman" w:hAnsi="Times New Roman" w:cs="Times New Roman"/>
        </w:rPr>
        <w:t xml:space="preserve">G. </w:t>
      </w:r>
      <w:r w:rsidRPr="0077219A">
        <w:rPr>
          <w:rFonts w:ascii="Times New Roman" w:hAnsi="Times New Roman" w:cs="Times New Roman"/>
        </w:rPr>
        <w:t xml:space="preserve">White, </w:t>
      </w:r>
      <w:r w:rsidR="00231DF8">
        <w:rPr>
          <w:rFonts w:ascii="Times New Roman" w:hAnsi="Times New Roman" w:cs="Times New Roman"/>
        </w:rPr>
        <w:t>L</w:t>
      </w:r>
      <w:r w:rsidRPr="0077219A">
        <w:rPr>
          <w:rFonts w:ascii="Times New Roman" w:hAnsi="Times New Roman" w:cs="Times New Roman"/>
        </w:rPr>
        <w:t>t 17</w:t>
      </w:r>
      <w:r w:rsidR="00231DF8">
        <w:rPr>
          <w:rFonts w:ascii="Times New Roman" w:hAnsi="Times New Roman" w:cs="Times New Roman"/>
        </w:rPr>
        <w:t>-</w:t>
      </w:r>
      <w:r w:rsidRPr="0077219A">
        <w:rPr>
          <w:rFonts w:ascii="Times New Roman" w:hAnsi="Times New Roman" w:cs="Times New Roman"/>
        </w:rPr>
        <w:t>1893, September 5, 1893.</w:t>
      </w:r>
    </w:p>
  </w:footnote>
  <w:footnote w:id="18">
    <w:p w14:paraId="4DD5A6A2" w14:textId="35DA2900" w:rsidR="00A974EE" w:rsidRPr="00E467EE" w:rsidRDefault="00A974EE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See for example, Ellen </w:t>
      </w:r>
      <w:r w:rsidR="00F654F3">
        <w:rPr>
          <w:rFonts w:ascii="Times New Roman" w:hAnsi="Times New Roman" w:cs="Times New Roman"/>
        </w:rPr>
        <w:t xml:space="preserve">G. </w:t>
      </w:r>
      <w:r w:rsidRPr="0077219A">
        <w:rPr>
          <w:rFonts w:ascii="Times New Roman" w:hAnsi="Times New Roman" w:cs="Times New Roman"/>
        </w:rPr>
        <w:t xml:space="preserve">White, </w:t>
      </w:r>
      <w:r w:rsidR="00F654F3">
        <w:rPr>
          <w:rFonts w:ascii="Times New Roman" w:hAnsi="Times New Roman" w:cs="Times New Roman"/>
        </w:rPr>
        <w:t xml:space="preserve">Lt 146-1908, </w:t>
      </w:r>
      <w:r w:rsidRPr="0077219A">
        <w:rPr>
          <w:rFonts w:ascii="Times New Roman" w:hAnsi="Times New Roman" w:cs="Times New Roman"/>
        </w:rPr>
        <w:t>May 9, 1908</w:t>
      </w:r>
      <w:r w:rsidR="00914EEA">
        <w:rPr>
          <w:rFonts w:ascii="Times New Roman" w:hAnsi="Times New Roman" w:cs="Times New Roman"/>
        </w:rPr>
        <w:t>.</w:t>
      </w:r>
    </w:p>
  </w:footnote>
  <w:footnote w:id="19">
    <w:p w14:paraId="74060738" w14:textId="38624FF0" w:rsidR="00A974EE" w:rsidRPr="00E467EE" w:rsidRDefault="00A974EE">
      <w:pPr>
        <w:pStyle w:val="FootnoteText"/>
        <w:rPr>
          <w:rFonts w:ascii="Times New Roman" w:hAnsi="Times New Roman" w:cs="Times New Roman"/>
        </w:rPr>
      </w:pPr>
      <w:r w:rsidRPr="00E467EE">
        <w:rPr>
          <w:rStyle w:val="FootnoteReference"/>
          <w:rFonts w:ascii="Times New Roman" w:hAnsi="Times New Roman" w:cs="Times New Roman"/>
        </w:rPr>
        <w:footnoteRef/>
      </w:r>
      <w:r w:rsidRPr="00E467EE">
        <w:rPr>
          <w:rFonts w:ascii="Times New Roman" w:hAnsi="Times New Roman" w:cs="Times New Roman"/>
        </w:rPr>
        <w:t xml:space="preserve"> Valentine, “When President Wilson Changed,” 72-79. </w:t>
      </w:r>
    </w:p>
  </w:footnote>
  <w:footnote w:id="20">
    <w:p w14:paraId="10B44093" w14:textId="1223A0FD" w:rsidR="00A974EE" w:rsidRPr="00E467EE" w:rsidRDefault="00A974EE">
      <w:pPr>
        <w:pStyle w:val="FootnoteText"/>
        <w:rPr>
          <w:rFonts w:ascii="Times New Roman" w:hAnsi="Times New Roman" w:cs="Times New Roman"/>
        </w:rPr>
      </w:pPr>
      <w:r w:rsidRPr="00E467EE">
        <w:rPr>
          <w:rStyle w:val="FootnoteReference"/>
          <w:rFonts w:ascii="Times New Roman" w:hAnsi="Times New Roman" w:cs="Times New Roman"/>
        </w:rPr>
        <w:footnoteRef/>
      </w:r>
      <w:r w:rsidRPr="00E467EE">
        <w:rPr>
          <w:rFonts w:ascii="Times New Roman" w:hAnsi="Times New Roman" w:cs="Times New Roman"/>
        </w:rPr>
        <w:t xml:space="preserve"> See for example, Ellen </w:t>
      </w:r>
      <w:r w:rsidR="00F654F3">
        <w:rPr>
          <w:rFonts w:ascii="Times New Roman" w:hAnsi="Times New Roman" w:cs="Times New Roman"/>
        </w:rPr>
        <w:t xml:space="preserve">G. </w:t>
      </w:r>
      <w:r w:rsidRPr="00E467EE">
        <w:rPr>
          <w:rFonts w:ascii="Times New Roman" w:hAnsi="Times New Roman" w:cs="Times New Roman"/>
        </w:rPr>
        <w:t xml:space="preserve">White, “The Duty of the Minister and the People,” </w:t>
      </w:r>
      <w:r w:rsidRPr="00E467EE">
        <w:rPr>
          <w:rFonts w:ascii="Times New Roman" w:hAnsi="Times New Roman" w:cs="Times New Roman"/>
          <w:i/>
          <w:iCs/>
        </w:rPr>
        <w:t>The Advent Review and Sabbath Herald</w:t>
      </w:r>
      <w:r w:rsidRPr="00E467EE">
        <w:rPr>
          <w:rFonts w:ascii="Times New Roman" w:hAnsi="Times New Roman" w:cs="Times New Roman"/>
        </w:rPr>
        <w:t xml:space="preserve">, July 9, 1895, 433-34; Ellen </w:t>
      </w:r>
      <w:r w:rsidR="00F654F3">
        <w:rPr>
          <w:rFonts w:ascii="Times New Roman" w:hAnsi="Times New Roman" w:cs="Times New Roman"/>
        </w:rPr>
        <w:t xml:space="preserve">G. </w:t>
      </w:r>
      <w:r w:rsidRPr="00E467EE">
        <w:rPr>
          <w:rFonts w:ascii="Times New Roman" w:hAnsi="Times New Roman" w:cs="Times New Roman"/>
        </w:rPr>
        <w:t xml:space="preserve">White, </w:t>
      </w:r>
      <w:proofErr w:type="spellStart"/>
      <w:r w:rsidR="00F654F3">
        <w:rPr>
          <w:rFonts w:ascii="Times New Roman" w:hAnsi="Times New Roman" w:cs="Times New Roman"/>
        </w:rPr>
        <w:t>Ms</w:t>
      </w:r>
      <w:proofErr w:type="spellEnd"/>
      <w:r w:rsidR="00F654F3">
        <w:rPr>
          <w:rFonts w:ascii="Times New Roman" w:hAnsi="Times New Roman" w:cs="Times New Roman"/>
        </w:rPr>
        <w:t xml:space="preserve"> 47-2898, </w:t>
      </w:r>
      <w:r w:rsidRPr="00E467EE">
        <w:rPr>
          <w:rFonts w:ascii="Times New Roman" w:hAnsi="Times New Roman" w:cs="Times New Roman"/>
        </w:rPr>
        <w:t xml:space="preserve">March 31, 1898; Ellen </w:t>
      </w:r>
      <w:r w:rsidR="00F654F3">
        <w:rPr>
          <w:rFonts w:ascii="Times New Roman" w:hAnsi="Times New Roman" w:cs="Times New Roman"/>
        </w:rPr>
        <w:t xml:space="preserve">G. </w:t>
      </w:r>
      <w:r w:rsidRPr="00E467EE">
        <w:rPr>
          <w:rFonts w:ascii="Times New Roman" w:hAnsi="Times New Roman" w:cs="Times New Roman"/>
        </w:rPr>
        <w:t xml:space="preserve">White, </w:t>
      </w:r>
      <w:proofErr w:type="spellStart"/>
      <w:r w:rsidR="00F654F3">
        <w:rPr>
          <w:rFonts w:ascii="Times New Roman" w:hAnsi="Times New Roman" w:cs="Times New Roman"/>
        </w:rPr>
        <w:t>Ms</w:t>
      </w:r>
      <w:proofErr w:type="spellEnd"/>
      <w:r w:rsidR="00F654F3">
        <w:rPr>
          <w:rFonts w:ascii="Times New Roman" w:hAnsi="Times New Roman" w:cs="Times New Roman"/>
        </w:rPr>
        <w:t xml:space="preserve"> 431-1898, </w:t>
      </w:r>
      <w:r w:rsidRPr="00E467EE">
        <w:rPr>
          <w:rFonts w:ascii="Times New Roman" w:hAnsi="Times New Roman" w:cs="Times New Roman"/>
        </w:rPr>
        <w:t xml:space="preserve">March 22, 1898. </w:t>
      </w:r>
    </w:p>
  </w:footnote>
  <w:footnote w:id="21">
    <w:p w14:paraId="05D755EA" w14:textId="6136AAC6" w:rsidR="00A974EE" w:rsidRPr="00E467EE" w:rsidRDefault="00A974EE">
      <w:pPr>
        <w:pStyle w:val="FootnoteText"/>
        <w:rPr>
          <w:rFonts w:ascii="Times New Roman" w:hAnsi="Times New Roman" w:cs="Times New Roman"/>
        </w:rPr>
      </w:pPr>
      <w:r w:rsidRPr="00E467EE">
        <w:rPr>
          <w:rStyle w:val="FootnoteReference"/>
          <w:rFonts w:ascii="Times New Roman" w:hAnsi="Times New Roman" w:cs="Times New Roman"/>
        </w:rPr>
        <w:footnoteRef/>
      </w:r>
      <w:r w:rsidRPr="00E467EE">
        <w:rPr>
          <w:rFonts w:ascii="Times New Roman" w:hAnsi="Times New Roman" w:cs="Times New Roman"/>
        </w:rPr>
        <w:t xml:space="preserve"> Ellen </w:t>
      </w:r>
      <w:r w:rsidR="00F654F3">
        <w:rPr>
          <w:rFonts w:ascii="Times New Roman" w:hAnsi="Times New Roman" w:cs="Times New Roman"/>
        </w:rPr>
        <w:t xml:space="preserve">G. </w:t>
      </w:r>
      <w:r w:rsidRPr="00E467EE">
        <w:rPr>
          <w:rFonts w:ascii="Times New Roman" w:hAnsi="Times New Roman" w:cs="Times New Roman"/>
        </w:rPr>
        <w:t xml:space="preserve">White, </w:t>
      </w:r>
      <w:proofErr w:type="spellStart"/>
      <w:r w:rsidRPr="00E467EE">
        <w:rPr>
          <w:rFonts w:ascii="Times New Roman" w:hAnsi="Times New Roman" w:cs="Times New Roman"/>
        </w:rPr>
        <w:t>Ms</w:t>
      </w:r>
      <w:proofErr w:type="spellEnd"/>
      <w:r w:rsidRPr="00E467EE">
        <w:rPr>
          <w:rFonts w:ascii="Times New Roman" w:hAnsi="Times New Roman" w:cs="Times New Roman"/>
        </w:rPr>
        <w:t xml:space="preserve"> 110</w:t>
      </w:r>
      <w:r w:rsidR="00F654F3">
        <w:rPr>
          <w:rFonts w:ascii="Times New Roman" w:hAnsi="Times New Roman" w:cs="Times New Roman"/>
        </w:rPr>
        <w:t>-1894</w:t>
      </w:r>
      <w:r w:rsidRPr="00E467EE">
        <w:rPr>
          <w:rFonts w:ascii="Times New Roman" w:hAnsi="Times New Roman" w:cs="Times New Roman"/>
        </w:rPr>
        <w:t xml:space="preserve">, </w:t>
      </w:r>
      <w:r w:rsidR="00F654F3">
        <w:rPr>
          <w:rFonts w:ascii="Times New Roman" w:hAnsi="Times New Roman" w:cs="Times New Roman"/>
        </w:rPr>
        <w:t xml:space="preserve">April 27, </w:t>
      </w:r>
      <w:r w:rsidRPr="00E467EE">
        <w:rPr>
          <w:rFonts w:ascii="Times New Roman" w:hAnsi="Times New Roman" w:cs="Times New Roman"/>
        </w:rPr>
        <w:t xml:space="preserve">1894. </w:t>
      </w:r>
    </w:p>
  </w:footnote>
  <w:footnote w:id="22">
    <w:p w14:paraId="2C867BA9" w14:textId="627AD7CA" w:rsidR="00A974EE" w:rsidRPr="003F4D21" w:rsidRDefault="00A974EE" w:rsidP="008B35B8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67EE">
        <w:rPr>
          <w:rStyle w:val="FootnoteReference"/>
          <w:rFonts w:ascii="Times New Roman" w:hAnsi="Times New Roman" w:cs="Times New Roman"/>
        </w:rPr>
        <w:footnoteRef/>
      </w:r>
      <w:r w:rsidRPr="00E467EE">
        <w:rPr>
          <w:rFonts w:ascii="Times New Roman" w:hAnsi="Times New Roman" w:cs="Times New Roman"/>
        </w:rPr>
        <w:t xml:space="preserve"> </w:t>
      </w:r>
      <w:r w:rsidRPr="009C4D6A">
        <w:rPr>
          <w:rFonts w:ascii="Times New Roman" w:hAnsi="Times New Roman" w:cs="Times New Roman"/>
          <w:color w:val="000000" w:themeColor="text1"/>
          <w:sz w:val="20"/>
          <w:szCs w:val="20"/>
        </w:rPr>
        <w:t>For example</w:t>
      </w:r>
      <w:r w:rsidR="00231CA2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9C4D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31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see </w:t>
      </w:r>
      <w:r w:rsidRPr="009C4D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Edith </w:t>
      </w:r>
      <w:proofErr w:type="spellStart"/>
      <w:r w:rsidRPr="009C4D6A">
        <w:rPr>
          <w:rFonts w:ascii="Times New Roman" w:hAnsi="Times New Roman" w:cs="Times New Roman"/>
          <w:color w:val="000000" w:themeColor="text1"/>
          <w:sz w:val="20"/>
          <w:szCs w:val="20"/>
        </w:rPr>
        <w:t>Kirkendall</w:t>
      </w:r>
      <w:proofErr w:type="spellEnd"/>
      <w:r w:rsidRPr="009C4D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Stanley, “Woman’s Christian Temperance Union,” in</w:t>
      </w:r>
      <w:r w:rsidRPr="00E05FB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Dictionary of American History</w:t>
      </w:r>
      <w:r w:rsidRPr="00E05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ed. Stanley I. </w:t>
      </w:r>
      <w:proofErr w:type="spellStart"/>
      <w:r w:rsidRPr="00E05FB5">
        <w:rPr>
          <w:rFonts w:ascii="Times New Roman" w:hAnsi="Times New Roman" w:cs="Times New Roman"/>
          <w:color w:val="000000" w:themeColor="text1"/>
          <w:sz w:val="20"/>
          <w:szCs w:val="20"/>
        </w:rPr>
        <w:t>Kutler</w:t>
      </w:r>
      <w:proofErr w:type="spellEnd"/>
      <w:r w:rsidRPr="003F4D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(New York: Charles Scribner’s Sons, 2003), 496-97, Gale eBooks; </w:t>
      </w:r>
    </w:p>
    <w:p w14:paraId="78A90353" w14:textId="5474C1B1" w:rsidR="00A974EE" w:rsidRPr="00E23DD3" w:rsidRDefault="00A974EE" w:rsidP="00AC4359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67E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Jane Ann Wilkerson, "Little Rock Woman's Christian Temperance Union, 1888 to 1903" (master’s thesis, University of Arkansas at Little Rock, 2009), ProQuest Dissertations &amp; Theses Global; Barbara Anne Springer, “Ladylike Reformer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s: Indiana Women and Progressive Reform, 1900-1920 (Temperance, Suffrage, Housing)” (PhD diss., Indiana University, 1985), ProQuest Dissertations &amp; Theses Global; Rachel Elizabeth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Bohlmann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23DD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"Drunken Husbands, Drunken State: The Woman's Christian Temperance Union's Challenge to American Families and Public Communities in Chicago, 1874–1920"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(PhD diss., The University of Iowa, 2001), ProQuest Dissertations &amp; Theses Global</w:t>
      </w:r>
      <w:r w:rsidRPr="00E23DD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</w:footnote>
  <w:footnote w:id="23">
    <w:p w14:paraId="05938A48" w14:textId="6E53F0C2" w:rsidR="00A974EE" w:rsidRPr="00843F98" w:rsidRDefault="00A974EE">
      <w:pPr>
        <w:pStyle w:val="FootnoteText"/>
        <w:rPr>
          <w:rFonts w:ascii="Times New Roman" w:hAnsi="Times New Roman" w:cs="Times New Roman"/>
          <w:color w:val="000000" w:themeColor="text1"/>
        </w:rPr>
      </w:pPr>
      <w:r w:rsidRPr="00E23DD3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E23DD3">
        <w:rPr>
          <w:rFonts w:ascii="Times New Roman" w:hAnsi="Times New Roman" w:cs="Times New Roman"/>
          <w:color w:val="000000" w:themeColor="text1"/>
        </w:rPr>
        <w:t xml:space="preserve"> </w:t>
      </w:r>
      <w:r w:rsidRPr="00843F98">
        <w:rPr>
          <w:rFonts w:ascii="Times New Roman" w:hAnsi="Times New Roman" w:cs="Times New Roman"/>
          <w:color w:val="000000" w:themeColor="text1"/>
        </w:rPr>
        <w:t xml:space="preserve">Ellen </w:t>
      </w:r>
      <w:r w:rsidR="00F654F3">
        <w:rPr>
          <w:rFonts w:ascii="Times New Roman" w:hAnsi="Times New Roman" w:cs="Times New Roman"/>
          <w:color w:val="000000" w:themeColor="text1"/>
        </w:rPr>
        <w:t xml:space="preserve">G. </w:t>
      </w:r>
      <w:r w:rsidRPr="00843F98">
        <w:rPr>
          <w:rFonts w:ascii="Times New Roman" w:hAnsi="Times New Roman" w:cs="Times New Roman"/>
          <w:color w:val="000000" w:themeColor="text1"/>
        </w:rPr>
        <w:t>White, “</w:t>
      </w:r>
      <w:r w:rsidR="00231CA2">
        <w:rPr>
          <w:rFonts w:ascii="Times New Roman" w:hAnsi="Times New Roman" w:cs="Times New Roman"/>
          <w:color w:val="000000" w:themeColor="text1"/>
        </w:rPr>
        <w:t>Disseminating Temperance Principles</w:t>
      </w:r>
      <w:r w:rsidRPr="00843F98">
        <w:rPr>
          <w:rFonts w:ascii="Times New Roman" w:hAnsi="Times New Roman" w:cs="Times New Roman"/>
          <w:color w:val="000000" w:themeColor="text1"/>
        </w:rPr>
        <w:t xml:space="preserve">,” </w:t>
      </w:r>
      <w:r w:rsidRPr="00843F98">
        <w:rPr>
          <w:rFonts w:ascii="Times New Roman" w:hAnsi="Times New Roman" w:cs="Times New Roman"/>
          <w:i/>
          <w:iCs/>
          <w:color w:val="000000" w:themeColor="text1"/>
        </w:rPr>
        <w:t>Review and Herald</w:t>
      </w:r>
      <w:r w:rsidRPr="00843F98">
        <w:rPr>
          <w:rFonts w:ascii="Times New Roman" w:hAnsi="Times New Roman" w:cs="Times New Roman"/>
          <w:color w:val="000000" w:themeColor="text1"/>
        </w:rPr>
        <w:t>, June 18, 1908</w:t>
      </w:r>
      <w:r w:rsidR="00231CA2">
        <w:rPr>
          <w:rFonts w:ascii="Times New Roman" w:hAnsi="Times New Roman" w:cs="Times New Roman"/>
          <w:color w:val="000000" w:themeColor="text1"/>
        </w:rPr>
        <w:t>, 8</w:t>
      </w:r>
      <w:r w:rsidRPr="00843F98">
        <w:rPr>
          <w:rFonts w:ascii="Times New Roman" w:hAnsi="Times New Roman" w:cs="Times New Roman"/>
          <w:color w:val="000000" w:themeColor="text1"/>
        </w:rPr>
        <w:t>.</w:t>
      </w:r>
    </w:p>
  </w:footnote>
  <w:footnote w:id="24">
    <w:p w14:paraId="4A56508F" w14:textId="78B509AD" w:rsidR="00A974EE" w:rsidRPr="00843F98" w:rsidRDefault="00A974EE">
      <w:pPr>
        <w:pStyle w:val="FootnoteText"/>
        <w:rPr>
          <w:rFonts w:ascii="Times New Roman" w:hAnsi="Times New Roman" w:cs="Times New Roman"/>
        </w:rPr>
      </w:pPr>
      <w:r w:rsidRPr="00843F98">
        <w:rPr>
          <w:rStyle w:val="FootnoteReference"/>
          <w:rFonts w:ascii="Times New Roman" w:hAnsi="Times New Roman" w:cs="Times New Roman"/>
        </w:rPr>
        <w:footnoteRef/>
      </w:r>
      <w:r w:rsidRPr="00843F98">
        <w:rPr>
          <w:rFonts w:ascii="Times New Roman" w:hAnsi="Times New Roman" w:cs="Times New Roman"/>
        </w:rPr>
        <w:t xml:space="preserve"> </w:t>
      </w:r>
      <w:r w:rsidR="00260425" w:rsidRPr="00843F98">
        <w:rPr>
          <w:rFonts w:ascii="Times New Roman" w:hAnsi="Times New Roman" w:cs="Times New Roman"/>
          <w:i/>
          <w:iCs/>
        </w:rPr>
        <w:t>The Signal</w:t>
      </w:r>
      <w:r w:rsidR="00260425" w:rsidRPr="00843F98">
        <w:rPr>
          <w:rFonts w:ascii="Times New Roman" w:hAnsi="Times New Roman" w:cs="Times New Roman"/>
        </w:rPr>
        <w:t>, Feb. 24, 1881, 9</w:t>
      </w:r>
      <w:r w:rsidR="00260425">
        <w:rPr>
          <w:rFonts w:ascii="Times New Roman" w:hAnsi="Times New Roman" w:cs="Times New Roman"/>
        </w:rPr>
        <w:t>. Quoted</w:t>
      </w:r>
      <w:r w:rsidRPr="00843F98">
        <w:rPr>
          <w:rFonts w:ascii="Times New Roman" w:hAnsi="Times New Roman" w:cs="Times New Roman"/>
        </w:rPr>
        <w:t xml:space="preserve"> by</w:t>
      </w:r>
      <w:r w:rsidR="00260425">
        <w:rPr>
          <w:rFonts w:ascii="Times New Roman" w:hAnsi="Times New Roman" w:cs="Times New Roman"/>
        </w:rPr>
        <w:t xml:space="preserve"> Rachel</w:t>
      </w:r>
      <w:r w:rsidRPr="00843F98">
        <w:rPr>
          <w:rFonts w:ascii="Times New Roman" w:hAnsi="Times New Roman" w:cs="Times New Roman"/>
        </w:rPr>
        <w:t xml:space="preserve"> </w:t>
      </w:r>
      <w:proofErr w:type="spellStart"/>
      <w:r w:rsidRPr="00843F98">
        <w:rPr>
          <w:rFonts w:ascii="Times New Roman" w:hAnsi="Times New Roman" w:cs="Times New Roman"/>
        </w:rPr>
        <w:t>Bohlmann</w:t>
      </w:r>
      <w:proofErr w:type="spellEnd"/>
      <w:r w:rsidR="00260425">
        <w:rPr>
          <w:rFonts w:ascii="Times New Roman" w:hAnsi="Times New Roman" w:cs="Times New Roman"/>
        </w:rPr>
        <w:t>, “Drunken Husbands,” 95</w:t>
      </w:r>
      <w:r w:rsidRPr="00843F98">
        <w:rPr>
          <w:rFonts w:ascii="Times New Roman" w:hAnsi="Times New Roman" w:cs="Times New Roman"/>
        </w:rPr>
        <w:t>.</w:t>
      </w:r>
    </w:p>
  </w:footnote>
  <w:footnote w:id="25">
    <w:p w14:paraId="7AAD8752" w14:textId="77D471E0" w:rsidR="00A974EE" w:rsidRPr="00843F98" w:rsidRDefault="00A974EE">
      <w:pPr>
        <w:pStyle w:val="FootnoteText"/>
        <w:rPr>
          <w:rFonts w:ascii="Times New Roman" w:hAnsi="Times New Roman" w:cs="Times New Roman"/>
        </w:rPr>
      </w:pPr>
      <w:r w:rsidRPr="00843F98">
        <w:rPr>
          <w:rStyle w:val="FootnoteReference"/>
          <w:rFonts w:ascii="Times New Roman" w:hAnsi="Times New Roman" w:cs="Times New Roman"/>
        </w:rPr>
        <w:footnoteRef/>
      </w:r>
      <w:r w:rsidRPr="00843F98">
        <w:rPr>
          <w:rFonts w:ascii="Times New Roman" w:hAnsi="Times New Roman" w:cs="Times New Roman"/>
        </w:rPr>
        <w:t xml:space="preserve"> </w:t>
      </w:r>
      <w:r w:rsidR="0002393B">
        <w:rPr>
          <w:rFonts w:ascii="Times New Roman" w:hAnsi="Times New Roman" w:cs="Times New Roman"/>
        </w:rPr>
        <w:t xml:space="preserve">S.M.I. Henry, “Frances E. Willard,” </w:t>
      </w:r>
      <w:r w:rsidR="0002393B" w:rsidRPr="0002393B">
        <w:rPr>
          <w:rFonts w:ascii="Times New Roman" w:hAnsi="Times New Roman" w:cs="Times New Roman"/>
          <w:i/>
          <w:iCs/>
        </w:rPr>
        <w:t>The Advent Review and Sabbath Herald</w:t>
      </w:r>
      <w:r w:rsidR="0002393B">
        <w:rPr>
          <w:rFonts w:ascii="Times New Roman" w:hAnsi="Times New Roman" w:cs="Times New Roman"/>
        </w:rPr>
        <w:t xml:space="preserve">, March 1, 1898, </w:t>
      </w:r>
      <w:r w:rsidRPr="00843F98">
        <w:rPr>
          <w:rFonts w:ascii="Times New Roman" w:hAnsi="Times New Roman" w:cs="Times New Roman"/>
        </w:rPr>
        <w:t xml:space="preserve">142. </w:t>
      </w:r>
    </w:p>
  </w:footnote>
  <w:footnote w:id="26">
    <w:p w14:paraId="5DFE4189" w14:textId="702B8889" w:rsidR="00A974EE" w:rsidRPr="00843F98" w:rsidRDefault="00A974EE">
      <w:pPr>
        <w:pStyle w:val="FootnoteText"/>
        <w:rPr>
          <w:rFonts w:ascii="Times New Roman" w:hAnsi="Times New Roman" w:cs="Times New Roman"/>
        </w:rPr>
      </w:pPr>
      <w:r w:rsidRPr="00843F98">
        <w:rPr>
          <w:rStyle w:val="FootnoteReference"/>
          <w:rFonts w:ascii="Times New Roman" w:hAnsi="Times New Roman" w:cs="Times New Roman"/>
        </w:rPr>
        <w:footnoteRef/>
      </w:r>
      <w:r w:rsidRPr="00843F98">
        <w:rPr>
          <w:rFonts w:ascii="Times New Roman" w:hAnsi="Times New Roman" w:cs="Times New Roman"/>
        </w:rPr>
        <w:t xml:space="preserve"> Grace </w:t>
      </w:r>
      <w:proofErr w:type="spellStart"/>
      <w:r w:rsidRPr="00843F98">
        <w:rPr>
          <w:rFonts w:ascii="Times New Roman" w:hAnsi="Times New Roman" w:cs="Times New Roman"/>
        </w:rPr>
        <w:t>Durland</w:t>
      </w:r>
      <w:proofErr w:type="spellEnd"/>
      <w:r w:rsidRPr="00843F98">
        <w:rPr>
          <w:rFonts w:ascii="Times New Roman" w:hAnsi="Times New Roman" w:cs="Times New Roman"/>
        </w:rPr>
        <w:t xml:space="preserve">, “W.T.C.U. National Convention,” </w:t>
      </w:r>
      <w:r w:rsidRPr="00843F98">
        <w:rPr>
          <w:rFonts w:ascii="Times New Roman" w:hAnsi="Times New Roman" w:cs="Times New Roman"/>
          <w:i/>
          <w:iCs/>
        </w:rPr>
        <w:t>The Bible Echo</w:t>
      </w:r>
      <w:r w:rsidRPr="00843F98">
        <w:rPr>
          <w:rFonts w:ascii="Times New Roman" w:hAnsi="Times New Roman" w:cs="Times New Roman"/>
        </w:rPr>
        <w:t>, January 29, 1900</w:t>
      </w:r>
      <w:r w:rsidR="0077219A">
        <w:rPr>
          <w:rFonts w:ascii="Times New Roman" w:hAnsi="Times New Roman" w:cs="Times New Roman"/>
        </w:rPr>
        <w:t>,</w:t>
      </w:r>
      <w:r w:rsidRPr="00843F98">
        <w:rPr>
          <w:rFonts w:ascii="Times New Roman" w:hAnsi="Times New Roman" w:cs="Times New Roman"/>
        </w:rPr>
        <w:t xml:space="preserve"> 74-76.</w:t>
      </w:r>
    </w:p>
  </w:footnote>
  <w:footnote w:id="27">
    <w:p w14:paraId="1ADE830E" w14:textId="48B55495" w:rsidR="00A974EE" w:rsidRPr="00843F98" w:rsidRDefault="00A974EE">
      <w:pPr>
        <w:pStyle w:val="FootnoteText"/>
        <w:rPr>
          <w:rFonts w:ascii="Times New Roman" w:hAnsi="Times New Roman" w:cs="Times New Roman"/>
        </w:rPr>
      </w:pPr>
      <w:r w:rsidRPr="00843F98">
        <w:rPr>
          <w:rStyle w:val="FootnoteReference"/>
          <w:rFonts w:ascii="Times New Roman" w:hAnsi="Times New Roman" w:cs="Times New Roman"/>
        </w:rPr>
        <w:footnoteRef/>
      </w:r>
      <w:r w:rsidRPr="00843F98">
        <w:rPr>
          <w:rFonts w:ascii="Times New Roman" w:hAnsi="Times New Roman" w:cs="Times New Roman"/>
        </w:rPr>
        <w:t xml:space="preserve"> See Michael W. Campbell</w:t>
      </w:r>
      <w:r w:rsidR="00AB78AB">
        <w:rPr>
          <w:rFonts w:ascii="Times New Roman" w:hAnsi="Times New Roman" w:cs="Times New Roman"/>
        </w:rPr>
        <w:t>,</w:t>
      </w:r>
      <w:r w:rsidRPr="00843F98">
        <w:rPr>
          <w:rFonts w:ascii="Times New Roman" w:hAnsi="Times New Roman" w:cs="Times New Roman"/>
        </w:rPr>
        <w:t xml:space="preserve"> </w:t>
      </w:r>
      <w:r w:rsidRPr="00843F98">
        <w:rPr>
          <w:rFonts w:ascii="Times New Roman" w:hAnsi="Times New Roman" w:cs="Times New Roman"/>
          <w:i/>
          <w:iCs/>
        </w:rPr>
        <w:t>1919: Adventist Struggle with Fundamentalism</w:t>
      </w:r>
      <w:r w:rsidRPr="00843F98">
        <w:rPr>
          <w:rFonts w:ascii="Times New Roman" w:hAnsi="Times New Roman" w:cs="Times New Roman"/>
        </w:rPr>
        <w:t xml:space="preserve"> (Boise, ID: Pacific Press, 2019) for a deeper discussion on the identity crisis.</w:t>
      </w:r>
    </w:p>
  </w:footnote>
  <w:footnote w:id="28">
    <w:p w14:paraId="07D55ECD" w14:textId="0C0254A2" w:rsidR="00A974EE" w:rsidRDefault="00A974EE">
      <w:pPr>
        <w:pStyle w:val="FootnoteText"/>
      </w:pPr>
      <w:r w:rsidRPr="00843F98">
        <w:rPr>
          <w:rStyle w:val="FootnoteReference"/>
          <w:rFonts w:ascii="Times New Roman" w:hAnsi="Times New Roman" w:cs="Times New Roman"/>
        </w:rPr>
        <w:footnoteRef/>
      </w:r>
      <w:r w:rsidRPr="00843F98">
        <w:rPr>
          <w:rFonts w:ascii="Times New Roman" w:hAnsi="Times New Roman" w:cs="Times New Roman"/>
        </w:rPr>
        <w:t xml:space="preserve"> General Conference Committee</w:t>
      </w:r>
      <w:r w:rsidR="00667304">
        <w:rPr>
          <w:rFonts w:ascii="Times New Roman" w:hAnsi="Times New Roman" w:cs="Times New Roman"/>
        </w:rPr>
        <w:t>, 360</w:t>
      </w:r>
      <w:r w:rsidR="00667304" w:rsidRPr="00667304">
        <w:rPr>
          <w:rFonts w:ascii="Times New Roman" w:hAnsi="Times New Roman" w:cs="Times New Roman"/>
          <w:vertAlign w:val="superscript"/>
        </w:rPr>
        <w:t>th</w:t>
      </w:r>
      <w:r w:rsidR="00667304">
        <w:rPr>
          <w:rFonts w:ascii="Times New Roman" w:hAnsi="Times New Roman" w:cs="Times New Roman"/>
        </w:rPr>
        <w:t xml:space="preserve"> Meeting, </w:t>
      </w:r>
      <w:r w:rsidRPr="00843F98">
        <w:rPr>
          <w:rFonts w:ascii="Times New Roman" w:hAnsi="Times New Roman" w:cs="Times New Roman"/>
        </w:rPr>
        <w:t>May 24 ,1909, 622.</w:t>
      </w:r>
    </w:p>
  </w:footnote>
  <w:footnote w:id="29">
    <w:p w14:paraId="5C987F6D" w14:textId="236C0D85" w:rsidR="00A974EE" w:rsidRPr="0077219A" w:rsidRDefault="00A974EE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General Conference Committee</w:t>
      </w:r>
      <w:r w:rsidR="00AB78AB" w:rsidRPr="0077219A">
        <w:rPr>
          <w:rFonts w:ascii="Times New Roman" w:hAnsi="Times New Roman" w:cs="Times New Roman"/>
        </w:rPr>
        <w:t>, 358</w:t>
      </w:r>
      <w:r w:rsidR="00AB78AB" w:rsidRPr="0077219A">
        <w:rPr>
          <w:rFonts w:ascii="Times New Roman" w:hAnsi="Times New Roman" w:cs="Times New Roman"/>
          <w:vertAlign w:val="superscript"/>
        </w:rPr>
        <w:t>th</w:t>
      </w:r>
      <w:r w:rsidR="00AB78AB" w:rsidRPr="0077219A">
        <w:rPr>
          <w:rFonts w:ascii="Times New Roman" w:hAnsi="Times New Roman" w:cs="Times New Roman"/>
        </w:rPr>
        <w:t xml:space="preserve"> Meeting</w:t>
      </w:r>
      <w:r w:rsidRPr="0077219A">
        <w:rPr>
          <w:rFonts w:ascii="Times New Roman" w:hAnsi="Times New Roman" w:cs="Times New Roman"/>
        </w:rPr>
        <w:t>, April 23, 1909, 619-20</w:t>
      </w:r>
      <w:r w:rsidR="00AB78AB" w:rsidRPr="0077219A">
        <w:rPr>
          <w:rFonts w:ascii="Times New Roman" w:hAnsi="Times New Roman" w:cs="Times New Roman"/>
        </w:rPr>
        <w:t>;</w:t>
      </w:r>
      <w:r w:rsidRPr="0077219A">
        <w:rPr>
          <w:rFonts w:ascii="Times New Roman" w:hAnsi="Times New Roman" w:cs="Times New Roman"/>
        </w:rPr>
        <w:t xml:space="preserve"> General Conference Committee, </w:t>
      </w:r>
      <w:r w:rsidR="00AB78AB" w:rsidRPr="0077219A">
        <w:rPr>
          <w:rFonts w:ascii="Times New Roman" w:hAnsi="Times New Roman" w:cs="Times New Roman"/>
        </w:rPr>
        <w:t>359</w:t>
      </w:r>
      <w:r w:rsidR="00AB78AB" w:rsidRPr="0077219A">
        <w:rPr>
          <w:rFonts w:ascii="Times New Roman" w:hAnsi="Times New Roman" w:cs="Times New Roman"/>
          <w:vertAlign w:val="superscript"/>
        </w:rPr>
        <w:t>th</w:t>
      </w:r>
      <w:r w:rsidR="00AB78AB" w:rsidRPr="0077219A">
        <w:rPr>
          <w:rFonts w:ascii="Times New Roman" w:hAnsi="Times New Roman" w:cs="Times New Roman"/>
        </w:rPr>
        <w:t xml:space="preserve"> Meeting, </w:t>
      </w:r>
      <w:r w:rsidRPr="0077219A">
        <w:rPr>
          <w:rFonts w:ascii="Times New Roman" w:hAnsi="Times New Roman" w:cs="Times New Roman"/>
        </w:rPr>
        <w:t xml:space="preserve">May 8, 1909, 620-21. </w:t>
      </w:r>
    </w:p>
  </w:footnote>
  <w:footnote w:id="30">
    <w:p w14:paraId="70A8586C" w14:textId="7FD12272" w:rsidR="00A974EE" w:rsidRPr="0077219A" w:rsidRDefault="00A974EE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“Notes &amp; Comments,” </w:t>
      </w:r>
      <w:r w:rsidRPr="0077219A">
        <w:rPr>
          <w:rFonts w:ascii="Times New Roman" w:hAnsi="Times New Roman" w:cs="Times New Roman"/>
          <w:i/>
          <w:iCs/>
        </w:rPr>
        <w:t>The Present Truth</w:t>
      </w:r>
      <w:r w:rsidR="00AB78AB" w:rsidRPr="0077219A">
        <w:rPr>
          <w:rFonts w:ascii="Times New Roman" w:hAnsi="Times New Roman" w:cs="Times New Roman"/>
          <w:i/>
          <w:iCs/>
        </w:rPr>
        <w:t>,</w:t>
      </w:r>
      <w:r w:rsidRPr="0077219A">
        <w:rPr>
          <w:rFonts w:ascii="Times New Roman" w:hAnsi="Times New Roman" w:cs="Times New Roman"/>
        </w:rPr>
        <w:t xml:space="preserve"> </w:t>
      </w:r>
      <w:r w:rsidR="00AB78AB" w:rsidRPr="0077219A">
        <w:rPr>
          <w:rFonts w:ascii="Times New Roman" w:hAnsi="Times New Roman" w:cs="Times New Roman"/>
        </w:rPr>
        <w:t xml:space="preserve">November 2, 1911, </w:t>
      </w:r>
      <w:r w:rsidRPr="0077219A">
        <w:rPr>
          <w:rFonts w:ascii="Times New Roman" w:hAnsi="Times New Roman" w:cs="Times New Roman"/>
        </w:rPr>
        <w:t xml:space="preserve">697. </w:t>
      </w:r>
    </w:p>
  </w:footnote>
  <w:footnote w:id="31">
    <w:p w14:paraId="27B42693" w14:textId="577D245F" w:rsidR="00A974EE" w:rsidRPr="0077219A" w:rsidRDefault="00A974EE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C.M.S., “Demanding the Ballot,” </w:t>
      </w:r>
      <w:r w:rsidRPr="0077219A">
        <w:rPr>
          <w:rFonts w:ascii="Times New Roman" w:hAnsi="Times New Roman" w:cs="Times New Roman"/>
          <w:i/>
          <w:iCs/>
        </w:rPr>
        <w:t>The Advent Review and Sabbath Herald</w:t>
      </w:r>
      <w:r w:rsidR="00AB78AB" w:rsidRPr="0077219A">
        <w:rPr>
          <w:rFonts w:ascii="Times New Roman" w:hAnsi="Times New Roman" w:cs="Times New Roman"/>
        </w:rPr>
        <w:t xml:space="preserve">, </w:t>
      </w:r>
      <w:r w:rsidRPr="0077219A">
        <w:rPr>
          <w:rFonts w:ascii="Times New Roman" w:hAnsi="Times New Roman" w:cs="Times New Roman"/>
        </w:rPr>
        <w:t>March 6, 1913</w:t>
      </w:r>
      <w:r w:rsidR="00AB78AB" w:rsidRPr="0077219A">
        <w:rPr>
          <w:rFonts w:ascii="Times New Roman" w:hAnsi="Times New Roman" w:cs="Times New Roman"/>
        </w:rPr>
        <w:t>,</w:t>
      </w:r>
      <w:r w:rsidRPr="0077219A">
        <w:rPr>
          <w:rFonts w:ascii="Times New Roman" w:hAnsi="Times New Roman" w:cs="Times New Roman"/>
        </w:rPr>
        <w:t xml:space="preserve"> 10. </w:t>
      </w:r>
    </w:p>
  </w:footnote>
  <w:footnote w:id="32">
    <w:p w14:paraId="2858126B" w14:textId="40DA5864" w:rsidR="00A974EE" w:rsidRPr="0077219A" w:rsidRDefault="00A974EE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“Woman Suffrage,” </w:t>
      </w:r>
      <w:r w:rsidRPr="0077219A">
        <w:rPr>
          <w:rFonts w:ascii="Times New Roman" w:hAnsi="Times New Roman" w:cs="Times New Roman"/>
          <w:i/>
          <w:iCs/>
        </w:rPr>
        <w:t>The Advent Review and Sabbath Herald</w:t>
      </w:r>
      <w:r w:rsidR="00AB78AB" w:rsidRPr="0077219A">
        <w:rPr>
          <w:rFonts w:ascii="Times New Roman" w:hAnsi="Times New Roman" w:cs="Times New Roman"/>
          <w:i/>
          <w:iCs/>
        </w:rPr>
        <w:t xml:space="preserve">, </w:t>
      </w:r>
      <w:r w:rsidRPr="0077219A">
        <w:rPr>
          <w:rFonts w:ascii="Times New Roman" w:hAnsi="Times New Roman" w:cs="Times New Roman"/>
        </w:rPr>
        <w:t>April 17, 1913</w:t>
      </w:r>
      <w:r w:rsidR="00AB78AB" w:rsidRPr="0077219A">
        <w:rPr>
          <w:rFonts w:ascii="Times New Roman" w:hAnsi="Times New Roman" w:cs="Times New Roman"/>
        </w:rPr>
        <w:t>,</w:t>
      </w:r>
      <w:r w:rsidRPr="0077219A">
        <w:rPr>
          <w:rFonts w:ascii="Times New Roman" w:hAnsi="Times New Roman" w:cs="Times New Roman"/>
        </w:rPr>
        <w:t xml:space="preserve"> 11; “Woman Suffrage in England,” </w:t>
      </w:r>
      <w:r w:rsidRPr="0077219A">
        <w:rPr>
          <w:rFonts w:ascii="Times New Roman" w:hAnsi="Times New Roman" w:cs="Times New Roman"/>
          <w:i/>
          <w:iCs/>
        </w:rPr>
        <w:t>The Advent Review and Sabbath Herald</w:t>
      </w:r>
      <w:r w:rsidRPr="0077219A">
        <w:rPr>
          <w:rFonts w:ascii="Times New Roman" w:hAnsi="Times New Roman" w:cs="Times New Roman"/>
        </w:rPr>
        <w:t xml:space="preserve"> 90, April 24, 1913</w:t>
      </w:r>
      <w:r w:rsidR="00AB78AB" w:rsidRPr="0077219A">
        <w:rPr>
          <w:rFonts w:ascii="Times New Roman" w:hAnsi="Times New Roman" w:cs="Times New Roman"/>
        </w:rPr>
        <w:t>,</w:t>
      </w:r>
      <w:r w:rsidRPr="0077219A">
        <w:rPr>
          <w:rFonts w:ascii="Times New Roman" w:hAnsi="Times New Roman" w:cs="Times New Roman"/>
        </w:rPr>
        <w:t xml:space="preserve"> 13</w:t>
      </w:r>
      <w:r w:rsidR="00AB78AB" w:rsidRPr="0077219A">
        <w:rPr>
          <w:rFonts w:ascii="Times New Roman" w:hAnsi="Times New Roman" w:cs="Times New Roman"/>
        </w:rPr>
        <w:t>;</w:t>
      </w:r>
      <w:r w:rsidRPr="0077219A">
        <w:rPr>
          <w:rFonts w:ascii="Times New Roman" w:hAnsi="Times New Roman" w:cs="Times New Roman"/>
        </w:rPr>
        <w:t xml:space="preserve"> “News and Miscellany,” </w:t>
      </w:r>
      <w:r w:rsidRPr="0077219A">
        <w:rPr>
          <w:rFonts w:ascii="Times New Roman" w:hAnsi="Times New Roman" w:cs="Times New Roman"/>
          <w:i/>
          <w:iCs/>
        </w:rPr>
        <w:t>The Advent Review and Sabbath Herald</w:t>
      </w:r>
      <w:r w:rsidR="00AB78AB" w:rsidRPr="0077219A">
        <w:rPr>
          <w:rFonts w:ascii="Times New Roman" w:hAnsi="Times New Roman" w:cs="Times New Roman"/>
        </w:rPr>
        <w:t xml:space="preserve">, </w:t>
      </w:r>
      <w:r w:rsidRPr="0077219A">
        <w:rPr>
          <w:rFonts w:ascii="Times New Roman" w:hAnsi="Times New Roman" w:cs="Times New Roman"/>
        </w:rPr>
        <w:t>May 1, 1913</w:t>
      </w:r>
      <w:r w:rsidR="00AB78AB" w:rsidRPr="0077219A">
        <w:rPr>
          <w:rFonts w:ascii="Times New Roman" w:hAnsi="Times New Roman" w:cs="Times New Roman"/>
        </w:rPr>
        <w:t>,</w:t>
      </w:r>
      <w:r w:rsidRPr="0077219A">
        <w:rPr>
          <w:rFonts w:ascii="Times New Roman" w:hAnsi="Times New Roman" w:cs="Times New Roman"/>
        </w:rPr>
        <w:t xml:space="preserve"> 20.</w:t>
      </w:r>
    </w:p>
  </w:footnote>
  <w:footnote w:id="33">
    <w:p w14:paraId="3762611B" w14:textId="77777777" w:rsidR="00A974EE" w:rsidRDefault="00A974EE" w:rsidP="00075A06">
      <w:pPr>
        <w:pStyle w:val="FootnoteText"/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“Mothers’ Pension Laws,” </w:t>
      </w:r>
      <w:r w:rsidRPr="0077219A">
        <w:rPr>
          <w:rFonts w:ascii="Times New Roman" w:hAnsi="Times New Roman" w:cs="Times New Roman"/>
          <w:i/>
          <w:iCs/>
        </w:rPr>
        <w:t>Life &amp; Health: The National Health Magazine</w:t>
      </w:r>
      <w:r w:rsidRPr="0077219A">
        <w:rPr>
          <w:rFonts w:ascii="Times New Roman" w:hAnsi="Times New Roman" w:cs="Times New Roman"/>
        </w:rPr>
        <w:t xml:space="preserve">, September 1913, 426. </w:t>
      </w:r>
    </w:p>
  </w:footnote>
  <w:footnote w:id="34">
    <w:p w14:paraId="3F6B7BFF" w14:textId="2D587CF9" w:rsidR="00A974EE" w:rsidRPr="00B24CBF" w:rsidRDefault="00A974EE">
      <w:pPr>
        <w:pStyle w:val="FootnoteText"/>
        <w:rPr>
          <w:rFonts w:ascii="Times New Roman" w:hAnsi="Times New Roman" w:cs="Times New Roman"/>
        </w:rPr>
      </w:pPr>
      <w:r w:rsidRPr="00B24CBF">
        <w:rPr>
          <w:rStyle w:val="FootnoteReference"/>
          <w:rFonts w:ascii="Times New Roman" w:hAnsi="Times New Roman" w:cs="Times New Roman"/>
        </w:rPr>
        <w:footnoteRef/>
      </w:r>
      <w:r w:rsidRPr="00B24CBF">
        <w:rPr>
          <w:rFonts w:ascii="Times New Roman" w:hAnsi="Times New Roman" w:cs="Times New Roman"/>
        </w:rPr>
        <w:t xml:space="preserve"> W.E. Howell, “Among the Schools,” </w:t>
      </w:r>
      <w:r w:rsidRPr="00B24CBF">
        <w:rPr>
          <w:rFonts w:ascii="Times New Roman" w:hAnsi="Times New Roman" w:cs="Times New Roman"/>
          <w:i/>
          <w:iCs/>
        </w:rPr>
        <w:t>The Advent Review and Sabbath Hera</w:t>
      </w:r>
      <w:r w:rsidR="00AB78AB">
        <w:rPr>
          <w:rFonts w:ascii="Times New Roman" w:hAnsi="Times New Roman" w:cs="Times New Roman"/>
          <w:i/>
          <w:iCs/>
        </w:rPr>
        <w:t>ld</w:t>
      </w:r>
      <w:r w:rsidRPr="00B24CBF">
        <w:rPr>
          <w:rFonts w:ascii="Times New Roman" w:hAnsi="Times New Roman" w:cs="Times New Roman"/>
        </w:rPr>
        <w:t>, December 28, 1916</w:t>
      </w:r>
      <w:r w:rsidR="00AB78AB">
        <w:rPr>
          <w:rFonts w:ascii="Times New Roman" w:hAnsi="Times New Roman" w:cs="Times New Roman"/>
        </w:rPr>
        <w:t>,</w:t>
      </w:r>
      <w:r w:rsidRPr="00B24CBF">
        <w:rPr>
          <w:rFonts w:ascii="Times New Roman" w:hAnsi="Times New Roman" w:cs="Times New Roman"/>
        </w:rPr>
        <w:t xml:space="preserve"> 20. </w:t>
      </w:r>
    </w:p>
  </w:footnote>
  <w:footnote w:id="35">
    <w:p w14:paraId="71C8DF4B" w14:textId="0622F634" w:rsidR="00A974EE" w:rsidRPr="00B24CBF" w:rsidRDefault="00A974EE" w:rsidP="00075A06">
      <w:pPr>
        <w:pStyle w:val="FootnoteText"/>
        <w:rPr>
          <w:rFonts w:ascii="Times New Roman" w:hAnsi="Times New Roman" w:cs="Times New Roman"/>
        </w:rPr>
      </w:pPr>
      <w:r w:rsidRPr="00B24CBF">
        <w:rPr>
          <w:rStyle w:val="FootnoteReference"/>
          <w:rFonts w:ascii="Times New Roman" w:hAnsi="Times New Roman" w:cs="Times New Roman"/>
        </w:rPr>
        <w:footnoteRef/>
      </w:r>
      <w:r w:rsidRPr="00B24CBF">
        <w:rPr>
          <w:rFonts w:ascii="Times New Roman" w:hAnsi="Times New Roman" w:cs="Times New Roman"/>
        </w:rPr>
        <w:t xml:space="preserve"> Cecil H. </w:t>
      </w:r>
      <w:proofErr w:type="spellStart"/>
      <w:r w:rsidRPr="00B24CBF">
        <w:rPr>
          <w:rFonts w:ascii="Times New Roman" w:hAnsi="Times New Roman" w:cs="Times New Roman"/>
        </w:rPr>
        <w:t>Pretyman</w:t>
      </w:r>
      <w:proofErr w:type="spellEnd"/>
      <w:r w:rsidRPr="00B24CBF">
        <w:rPr>
          <w:rFonts w:ascii="Times New Roman" w:hAnsi="Times New Roman" w:cs="Times New Roman"/>
        </w:rPr>
        <w:t xml:space="preserve">, “Australia and Polynesia,” </w:t>
      </w:r>
      <w:r w:rsidRPr="00B24CBF">
        <w:rPr>
          <w:rFonts w:ascii="Times New Roman" w:hAnsi="Times New Roman" w:cs="Times New Roman"/>
          <w:i/>
          <w:iCs/>
        </w:rPr>
        <w:t>The Advent Review and Sabbath Herald</w:t>
      </w:r>
      <w:r w:rsidR="00AB78AB">
        <w:rPr>
          <w:rFonts w:ascii="Times New Roman" w:hAnsi="Times New Roman" w:cs="Times New Roman"/>
        </w:rPr>
        <w:t xml:space="preserve">, </w:t>
      </w:r>
      <w:r w:rsidRPr="00B24CBF">
        <w:rPr>
          <w:rFonts w:ascii="Times New Roman" w:hAnsi="Times New Roman" w:cs="Times New Roman"/>
        </w:rPr>
        <w:t>December 26, 1918</w:t>
      </w:r>
      <w:r w:rsidR="00AB78AB">
        <w:rPr>
          <w:rFonts w:ascii="Times New Roman" w:hAnsi="Times New Roman" w:cs="Times New Roman"/>
        </w:rPr>
        <w:t>,</w:t>
      </w:r>
      <w:r w:rsidRPr="00B24CBF">
        <w:rPr>
          <w:rFonts w:ascii="Times New Roman" w:hAnsi="Times New Roman" w:cs="Times New Roman"/>
        </w:rPr>
        <w:t xml:space="preserve"> 24. </w:t>
      </w:r>
    </w:p>
  </w:footnote>
  <w:footnote w:id="36">
    <w:p w14:paraId="681D757D" w14:textId="36638D86" w:rsidR="00A974EE" w:rsidRPr="00B24CBF" w:rsidRDefault="00A974EE">
      <w:pPr>
        <w:pStyle w:val="FootnoteText"/>
        <w:rPr>
          <w:rFonts w:ascii="Times New Roman" w:hAnsi="Times New Roman" w:cs="Times New Roman"/>
        </w:rPr>
      </w:pPr>
      <w:r w:rsidRPr="00B24CBF">
        <w:rPr>
          <w:rStyle w:val="FootnoteReference"/>
          <w:rFonts w:ascii="Times New Roman" w:hAnsi="Times New Roman" w:cs="Times New Roman"/>
        </w:rPr>
        <w:footnoteRef/>
      </w:r>
      <w:r w:rsidRPr="00B24CBF">
        <w:rPr>
          <w:rFonts w:ascii="Times New Roman" w:hAnsi="Times New Roman" w:cs="Times New Roman"/>
        </w:rPr>
        <w:t xml:space="preserve"> “News and Miscellany,” </w:t>
      </w:r>
      <w:r w:rsidRPr="00B24CBF">
        <w:rPr>
          <w:rFonts w:ascii="Times New Roman" w:hAnsi="Times New Roman" w:cs="Times New Roman"/>
          <w:i/>
          <w:iCs/>
        </w:rPr>
        <w:t>The Advent Review and Sabbath</w:t>
      </w:r>
      <w:r w:rsidRPr="00AB78AB">
        <w:rPr>
          <w:rFonts w:ascii="Times New Roman" w:hAnsi="Times New Roman" w:cs="Times New Roman"/>
          <w:i/>
          <w:iCs/>
        </w:rPr>
        <w:t xml:space="preserve"> Herald</w:t>
      </w:r>
      <w:r w:rsidR="00AB78AB">
        <w:rPr>
          <w:rFonts w:ascii="Times New Roman" w:hAnsi="Times New Roman" w:cs="Times New Roman"/>
        </w:rPr>
        <w:t xml:space="preserve">, </w:t>
      </w:r>
      <w:r w:rsidRPr="00B24CBF">
        <w:rPr>
          <w:rFonts w:ascii="Times New Roman" w:hAnsi="Times New Roman" w:cs="Times New Roman"/>
        </w:rPr>
        <w:t>May 15, 1919</w:t>
      </w:r>
      <w:r w:rsidR="00AB78AB">
        <w:rPr>
          <w:rFonts w:ascii="Times New Roman" w:hAnsi="Times New Roman" w:cs="Times New Roman"/>
        </w:rPr>
        <w:t>,</w:t>
      </w:r>
      <w:r w:rsidRPr="00B24CBF">
        <w:rPr>
          <w:rFonts w:ascii="Times New Roman" w:hAnsi="Times New Roman" w:cs="Times New Roman"/>
        </w:rPr>
        <w:t xml:space="preserve"> 30.</w:t>
      </w:r>
    </w:p>
  </w:footnote>
  <w:footnote w:id="37">
    <w:p w14:paraId="5BDF8A2B" w14:textId="7A64E859" w:rsidR="00A974EE" w:rsidRPr="00B24CBF" w:rsidRDefault="00A974EE">
      <w:pPr>
        <w:pStyle w:val="FootnoteText"/>
        <w:rPr>
          <w:rFonts w:ascii="Times New Roman" w:hAnsi="Times New Roman" w:cs="Times New Roman"/>
        </w:rPr>
      </w:pPr>
      <w:r w:rsidRPr="00B24CBF">
        <w:rPr>
          <w:rStyle w:val="FootnoteReference"/>
          <w:rFonts w:ascii="Times New Roman" w:hAnsi="Times New Roman" w:cs="Times New Roman"/>
        </w:rPr>
        <w:footnoteRef/>
      </w:r>
      <w:r w:rsidRPr="00B24CBF">
        <w:rPr>
          <w:rFonts w:ascii="Times New Roman" w:hAnsi="Times New Roman" w:cs="Times New Roman"/>
        </w:rPr>
        <w:t xml:space="preserve"> “Frau Pauline </w:t>
      </w:r>
      <w:proofErr w:type="spellStart"/>
      <w:r w:rsidRPr="00B24CBF">
        <w:rPr>
          <w:rFonts w:ascii="Times New Roman" w:hAnsi="Times New Roman" w:cs="Times New Roman"/>
        </w:rPr>
        <w:t>Woerner</w:t>
      </w:r>
      <w:proofErr w:type="spellEnd"/>
      <w:r w:rsidRPr="00B24CBF">
        <w:rPr>
          <w:rFonts w:ascii="Times New Roman" w:hAnsi="Times New Roman" w:cs="Times New Roman"/>
        </w:rPr>
        <w:t xml:space="preserve">,” </w:t>
      </w:r>
      <w:r w:rsidRPr="00B24CBF">
        <w:rPr>
          <w:rFonts w:ascii="Times New Roman" w:hAnsi="Times New Roman" w:cs="Times New Roman"/>
          <w:i/>
          <w:iCs/>
        </w:rPr>
        <w:t>Signs of the Times</w:t>
      </w:r>
      <w:r w:rsidRPr="00B24CBF">
        <w:rPr>
          <w:rFonts w:ascii="Times New Roman" w:hAnsi="Times New Roman" w:cs="Times New Roman"/>
        </w:rPr>
        <w:t>, 1911</w:t>
      </w:r>
      <w:r w:rsidR="00AB78AB">
        <w:rPr>
          <w:rFonts w:ascii="Times New Roman" w:hAnsi="Times New Roman" w:cs="Times New Roman"/>
        </w:rPr>
        <w:t>,</w:t>
      </w:r>
      <w:r w:rsidRPr="00B24CBF">
        <w:rPr>
          <w:rFonts w:ascii="Times New Roman" w:hAnsi="Times New Roman" w:cs="Times New Roman"/>
        </w:rPr>
        <w:t xml:space="preserve"> 11.</w:t>
      </w:r>
    </w:p>
  </w:footnote>
  <w:footnote w:id="38">
    <w:p w14:paraId="38C30BBD" w14:textId="6FDD782E" w:rsidR="00A974EE" w:rsidRPr="00B24CBF" w:rsidRDefault="00A974EE">
      <w:pPr>
        <w:pStyle w:val="FootnoteText"/>
        <w:rPr>
          <w:rFonts w:ascii="Times New Roman" w:hAnsi="Times New Roman" w:cs="Times New Roman"/>
        </w:rPr>
      </w:pPr>
      <w:r w:rsidRPr="00B24CBF">
        <w:rPr>
          <w:rStyle w:val="FootnoteReference"/>
          <w:rFonts w:ascii="Times New Roman" w:hAnsi="Times New Roman" w:cs="Times New Roman"/>
        </w:rPr>
        <w:footnoteRef/>
      </w:r>
      <w:r w:rsidRPr="00B24CBF">
        <w:rPr>
          <w:rFonts w:ascii="Times New Roman" w:hAnsi="Times New Roman" w:cs="Times New Roman"/>
        </w:rPr>
        <w:t xml:space="preserve"> “Our Correspondent, Mr. J.F. Blunt</w:t>
      </w:r>
      <w:r w:rsidR="00AB78AB">
        <w:rPr>
          <w:rFonts w:ascii="Times New Roman" w:hAnsi="Times New Roman" w:cs="Times New Roman"/>
        </w:rPr>
        <w:t>,</w:t>
      </w:r>
      <w:r w:rsidRPr="00B24CBF">
        <w:rPr>
          <w:rFonts w:ascii="Times New Roman" w:hAnsi="Times New Roman" w:cs="Times New Roman"/>
        </w:rPr>
        <w:t xml:space="preserve">” </w:t>
      </w:r>
      <w:r w:rsidRPr="00B24CBF">
        <w:rPr>
          <w:rFonts w:ascii="Times New Roman" w:hAnsi="Times New Roman" w:cs="Times New Roman"/>
          <w:i/>
          <w:iCs/>
        </w:rPr>
        <w:t>Signs of the Times</w:t>
      </w:r>
      <w:r w:rsidRPr="00B24CBF">
        <w:rPr>
          <w:rFonts w:ascii="Times New Roman" w:hAnsi="Times New Roman" w:cs="Times New Roman"/>
        </w:rPr>
        <w:t>, 1912</w:t>
      </w:r>
      <w:r w:rsidR="00AB78AB">
        <w:rPr>
          <w:rFonts w:ascii="Times New Roman" w:hAnsi="Times New Roman" w:cs="Times New Roman"/>
        </w:rPr>
        <w:t>,</w:t>
      </w:r>
      <w:r w:rsidRPr="00B24CBF">
        <w:rPr>
          <w:rFonts w:ascii="Times New Roman" w:hAnsi="Times New Roman" w:cs="Times New Roman"/>
        </w:rPr>
        <w:t xml:space="preserve"> 16.</w:t>
      </w:r>
    </w:p>
  </w:footnote>
  <w:footnote w:id="39">
    <w:p w14:paraId="693E5C37" w14:textId="47158219" w:rsidR="00A974EE" w:rsidRPr="00B24CBF" w:rsidRDefault="00A974EE">
      <w:pPr>
        <w:pStyle w:val="FootnoteText"/>
        <w:rPr>
          <w:rFonts w:ascii="Times New Roman" w:hAnsi="Times New Roman" w:cs="Times New Roman"/>
        </w:rPr>
      </w:pPr>
      <w:r w:rsidRPr="00B24CBF">
        <w:rPr>
          <w:rStyle w:val="FootnoteReference"/>
          <w:rFonts w:ascii="Times New Roman" w:hAnsi="Times New Roman" w:cs="Times New Roman"/>
        </w:rPr>
        <w:footnoteRef/>
      </w:r>
      <w:r w:rsidRPr="00B24CBF">
        <w:rPr>
          <w:rFonts w:ascii="Times New Roman" w:hAnsi="Times New Roman" w:cs="Times New Roman"/>
        </w:rPr>
        <w:t xml:space="preserve"> </w:t>
      </w:r>
      <w:r w:rsidRPr="00B24CBF">
        <w:rPr>
          <w:rFonts w:ascii="Times New Roman" w:hAnsi="Times New Roman" w:cs="Times New Roman"/>
          <w:i/>
          <w:iCs/>
        </w:rPr>
        <w:t>Signs of the Times</w:t>
      </w:r>
      <w:r w:rsidRPr="00B24CBF">
        <w:rPr>
          <w:rFonts w:ascii="Times New Roman" w:hAnsi="Times New Roman" w:cs="Times New Roman"/>
        </w:rPr>
        <w:t>, August 5, 1919</w:t>
      </w:r>
      <w:r w:rsidR="00AB78AB">
        <w:rPr>
          <w:rFonts w:ascii="Times New Roman" w:hAnsi="Times New Roman" w:cs="Times New Roman"/>
        </w:rPr>
        <w:t>,</w:t>
      </w:r>
      <w:r w:rsidRPr="00B24CBF">
        <w:rPr>
          <w:rFonts w:ascii="Times New Roman" w:hAnsi="Times New Roman" w:cs="Times New Roman"/>
        </w:rPr>
        <w:t xml:space="preserve"> 9.</w:t>
      </w:r>
    </w:p>
  </w:footnote>
  <w:footnote w:id="40">
    <w:p w14:paraId="5612AD4B" w14:textId="14DB33B3" w:rsidR="00A974EE" w:rsidRPr="00B24CBF" w:rsidRDefault="00A974EE">
      <w:pPr>
        <w:pStyle w:val="FootnoteText"/>
        <w:rPr>
          <w:rFonts w:ascii="Times New Roman" w:hAnsi="Times New Roman" w:cs="Times New Roman"/>
        </w:rPr>
      </w:pPr>
      <w:r w:rsidRPr="00B24CBF">
        <w:rPr>
          <w:rStyle w:val="FootnoteReference"/>
          <w:rFonts w:ascii="Times New Roman" w:hAnsi="Times New Roman" w:cs="Times New Roman"/>
        </w:rPr>
        <w:footnoteRef/>
      </w:r>
      <w:r w:rsidRPr="00B24CBF">
        <w:rPr>
          <w:rFonts w:ascii="Times New Roman" w:hAnsi="Times New Roman" w:cs="Times New Roman"/>
        </w:rPr>
        <w:t xml:space="preserve"> S.B. Horton, “The Saloon-Business Spirit Still Lives,” </w:t>
      </w:r>
      <w:r w:rsidRPr="00B24CBF">
        <w:rPr>
          <w:rFonts w:ascii="Times New Roman" w:hAnsi="Times New Roman" w:cs="Times New Roman"/>
          <w:i/>
          <w:iCs/>
        </w:rPr>
        <w:t>Lake Union Herald</w:t>
      </w:r>
      <w:r w:rsidRPr="00B24CBF">
        <w:rPr>
          <w:rFonts w:ascii="Times New Roman" w:hAnsi="Times New Roman" w:cs="Times New Roman"/>
        </w:rPr>
        <w:t>, January 29, 1919</w:t>
      </w:r>
      <w:r w:rsidR="00AB78AB">
        <w:rPr>
          <w:rFonts w:ascii="Times New Roman" w:hAnsi="Times New Roman" w:cs="Times New Roman"/>
        </w:rPr>
        <w:t xml:space="preserve">, </w:t>
      </w:r>
      <w:r w:rsidRPr="00B24CBF">
        <w:rPr>
          <w:rFonts w:ascii="Times New Roman" w:hAnsi="Times New Roman" w:cs="Times New Roman"/>
        </w:rPr>
        <w:t>1-2.</w:t>
      </w:r>
    </w:p>
  </w:footnote>
  <w:footnote w:id="41">
    <w:p w14:paraId="5C767DB4" w14:textId="13EC3802" w:rsidR="00A974EE" w:rsidRPr="00B24CBF" w:rsidRDefault="00A974EE">
      <w:pPr>
        <w:pStyle w:val="FootnoteText"/>
        <w:rPr>
          <w:rFonts w:ascii="Times New Roman" w:hAnsi="Times New Roman" w:cs="Times New Roman"/>
        </w:rPr>
      </w:pPr>
      <w:r w:rsidRPr="00B24CBF">
        <w:rPr>
          <w:rStyle w:val="FootnoteReference"/>
          <w:rFonts w:ascii="Times New Roman" w:hAnsi="Times New Roman" w:cs="Times New Roman"/>
        </w:rPr>
        <w:footnoteRef/>
      </w:r>
      <w:r w:rsidRPr="00B24CBF">
        <w:rPr>
          <w:rFonts w:ascii="Times New Roman" w:hAnsi="Times New Roman" w:cs="Times New Roman"/>
        </w:rPr>
        <w:t xml:space="preserve"> S.B. Horton, “To Our People in Michigan,” </w:t>
      </w:r>
      <w:r w:rsidRPr="00B24CBF">
        <w:rPr>
          <w:rFonts w:ascii="Times New Roman" w:hAnsi="Times New Roman" w:cs="Times New Roman"/>
          <w:i/>
          <w:iCs/>
        </w:rPr>
        <w:t>Lake Union Herald</w:t>
      </w:r>
      <w:r w:rsidRPr="00B24CBF">
        <w:rPr>
          <w:rFonts w:ascii="Times New Roman" w:hAnsi="Times New Roman" w:cs="Times New Roman"/>
        </w:rPr>
        <w:t>, February 5, 1919</w:t>
      </w:r>
      <w:r w:rsidR="00AB78AB">
        <w:rPr>
          <w:rFonts w:ascii="Times New Roman" w:hAnsi="Times New Roman" w:cs="Times New Roman"/>
        </w:rPr>
        <w:t>,</w:t>
      </w:r>
      <w:r w:rsidRPr="00B24CBF">
        <w:rPr>
          <w:rFonts w:ascii="Times New Roman" w:hAnsi="Times New Roman" w:cs="Times New Roman"/>
        </w:rPr>
        <w:t xml:space="preserve"> 3-4. </w:t>
      </w:r>
    </w:p>
  </w:footnote>
  <w:footnote w:id="42">
    <w:p w14:paraId="162800D5" w14:textId="6BD3DB50" w:rsidR="00A974EE" w:rsidRPr="00791DFA" w:rsidRDefault="00A974EE">
      <w:pPr>
        <w:pStyle w:val="FootnoteText"/>
        <w:rPr>
          <w:rFonts w:ascii="Times New Roman" w:hAnsi="Times New Roman" w:cs="Times New Roman"/>
        </w:rPr>
      </w:pPr>
      <w:r w:rsidRPr="00791DFA">
        <w:rPr>
          <w:rStyle w:val="FootnoteReference"/>
          <w:rFonts w:ascii="Times New Roman" w:hAnsi="Times New Roman" w:cs="Times New Roman"/>
        </w:rPr>
        <w:footnoteRef/>
      </w:r>
      <w:r w:rsidRPr="00791DFA">
        <w:rPr>
          <w:rFonts w:ascii="Times New Roman" w:hAnsi="Times New Roman" w:cs="Times New Roman"/>
        </w:rPr>
        <w:t xml:space="preserve"> S.B. Horton</w:t>
      </w:r>
      <w:r>
        <w:rPr>
          <w:rFonts w:ascii="Times New Roman" w:hAnsi="Times New Roman" w:cs="Times New Roman"/>
        </w:rPr>
        <w:t>,</w:t>
      </w:r>
      <w:r w:rsidRPr="00791DFA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I</w:t>
      </w:r>
      <w:r w:rsidRPr="00791DFA">
        <w:rPr>
          <w:rFonts w:ascii="Times New Roman" w:hAnsi="Times New Roman" w:cs="Times New Roman"/>
        </w:rPr>
        <w:t>mportant Notice</w:t>
      </w:r>
      <w:r>
        <w:rPr>
          <w:rFonts w:ascii="Times New Roman" w:hAnsi="Times New Roman" w:cs="Times New Roman"/>
        </w:rPr>
        <w:t>,</w:t>
      </w:r>
      <w:r w:rsidRPr="00791DFA">
        <w:rPr>
          <w:rFonts w:ascii="Times New Roman" w:hAnsi="Times New Roman" w:cs="Times New Roman"/>
        </w:rPr>
        <w:t xml:space="preserve">” </w:t>
      </w:r>
      <w:r w:rsidRPr="00791DFA">
        <w:rPr>
          <w:rFonts w:ascii="Times New Roman" w:hAnsi="Times New Roman" w:cs="Times New Roman"/>
          <w:i/>
          <w:iCs/>
        </w:rPr>
        <w:t>Lake Union Herald</w:t>
      </w:r>
      <w:r>
        <w:rPr>
          <w:rFonts w:ascii="Times New Roman" w:hAnsi="Times New Roman" w:cs="Times New Roman"/>
        </w:rPr>
        <w:t xml:space="preserve">, </w:t>
      </w:r>
      <w:r w:rsidRPr="00791DFA">
        <w:rPr>
          <w:rFonts w:ascii="Times New Roman" w:hAnsi="Times New Roman" w:cs="Times New Roman"/>
        </w:rPr>
        <w:t>February 19, 1919</w:t>
      </w:r>
      <w:r w:rsidR="00AB78AB">
        <w:rPr>
          <w:rFonts w:ascii="Times New Roman" w:hAnsi="Times New Roman" w:cs="Times New Roman"/>
        </w:rPr>
        <w:t>,</w:t>
      </w:r>
      <w:r w:rsidRPr="00791DFA">
        <w:rPr>
          <w:rFonts w:ascii="Times New Roman" w:hAnsi="Times New Roman" w:cs="Times New Roman"/>
        </w:rPr>
        <w:t xml:space="preserve"> 16.</w:t>
      </w:r>
    </w:p>
  </w:footnote>
  <w:footnote w:id="43">
    <w:p w14:paraId="1EA327AB" w14:textId="77777777" w:rsidR="00171052" w:rsidRPr="0077219A" w:rsidRDefault="00171052" w:rsidP="0017105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77219A">
        <w:rPr>
          <w:rFonts w:ascii="Times New Roman" w:hAnsi="Times New Roman" w:cs="Times New Roman"/>
        </w:rPr>
        <w:t xml:space="preserve">“Women in Politics,” </w:t>
      </w:r>
      <w:r w:rsidRPr="0077219A">
        <w:rPr>
          <w:rFonts w:ascii="Times New Roman" w:hAnsi="Times New Roman" w:cs="Times New Roman"/>
          <w:i/>
          <w:iCs/>
        </w:rPr>
        <w:t>The Canadian Watchman</w:t>
      </w:r>
      <w:r w:rsidRPr="0077219A">
        <w:rPr>
          <w:rFonts w:ascii="Times New Roman" w:hAnsi="Times New Roman" w:cs="Times New Roman"/>
        </w:rPr>
        <w:t>, April 1921, 2.</w:t>
      </w:r>
    </w:p>
  </w:footnote>
  <w:footnote w:id="44">
    <w:p w14:paraId="74358F61" w14:textId="118882DE" w:rsidR="00171052" w:rsidRPr="0077219A" w:rsidRDefault="00171052" w:rsidP="00171052">
      <w:pPr>
        <w:pStyle w:val="FootnoteText"/>
        <w:rPr>
          <w:rFonts w:ascii="Times New Roman" w:hAnsi="Times New Roman" w:cs="Times New Roman"/>
        </w:rPr>
      </w:pPr>
      <w:r w:rsidRPr="0077219A">
        <w:rPr>
          <w:rStyle w:val="FootnoteReference"/>
          <w:rFonts w:ascii="Times New Roman" w:hAnsi="Times New Roman" w:cs="Times New Roman"/>
        </w:rPr>
        <w:footnoteRef/>
      </w:r>
      <w:r w:rsidRPr="0077219A">
        <w:rPr>
          <w:rFonts w:ascii="Times New Roman" w:hAnsi="Times New Roman" w:cs="Times New Roman"/>
        </w:rPr>
        <w:t xml:space="preserve"> “Women in Politics,” 2.</w:t>
      </w:r>
    </w:p>
  </w:footnote>
  <w:footnote w:id="45">
    <w:p w14:paraId="003DE479" w14:textId="0BB45B8E" w:rsidR="00A974EE" w:rsidRPr="00EB0987" w:rsidRDefault="00A974EE">
      <w:pPr>
        <w:pStyle w:val="FootnoteText"/>
        <w:rPr>
          <w:rFonts w:ascii="Times New Roman" w:hAnsi="Times New Roman" w:cs="Times New Roman"/>
        </w:rPr>
      </w:pPr>
      <w:r w:rsidRPr="00EB0987">
        <w:rPr>
          <w:rStyle w:val="FootnoteReference"/>
          <w:rFonts w:ascii="Times New Roman" w:hAnsi="Times New Roman" w:cs="Times New Roman"/>
        </w:rPr>
        <w:footnoteRef/>
      </w:r>
      <w:r w:rsidRPr="00EB0987">
        <w:rPr>
          <w:rFonts w:ascii="Times New Roman" w:hAnsi="Times New Roman" w:cs="Times New Roman"/>
        </w:rPr>
        <w:t xml:space="preserve"> “Washington Missionary College Notes,” </w:t>
      </w:r>
      <w:r w:rsidRPr="00EB0987">
        <w:rPr>
          <w:rFonts w:ascii="Times New Roman" w:hAnsi="Times New Roman" w:cs="Times New Roman"/>
          <w:i/>
          <w:iCs/>
        </w:rPr>
        <w:t>The Columbia Union Visitor</w:t>
      </w:r>
      <w:r w:rsidRPr="00EB0987">
        <w:rPr>
          <w:rFonts w:ascii="Times New Roman" w:hAnsi="Times New Roman" w:cs="Times New Roman"/>
        </w:rPr>
        <w:t>, January 7, 1915</w:t>
      </w:r>
      <w:r w:rsidR="00AB78AB" w:rsidRPr="00EB0987">
        <w:rPr>
          <w:rFonts w:ascii="Times New Roman" w:hAnsi="Times New Roman" w:cs="Times New Roman"/>
        </w:rPr>
        <w:t>,</w:t>
      </w:r>
      <w:r w:rsidRPr="00EB0987">
        <w:rPr>
          <w:rFonts w:ascii="Times New Roman" w:hAnsi="Times New Roman" w:cs="Times New Roman"/>
        </w:rPr>
        <w:t xml:space="preserve"> 8.</w:t>
      </w:r>
    </w:p>
  </w:footnote>
  <w:footnote w:id="46">
    <w:p w14:paraId="294D616B" w14:textId="4EE9DA8D" w:rsidR="00A974EE" w:rsidRPr="00EB0987" w:rsidRDefault="00A974EE" w:rsidP="00E467EE">
      <w:pPr>
        <w:rPr>
          <w:rFonts w:ascii="Times New Roman" w:hAnsi="Times New Roman" w:cs="Times New Roman"/>
        </w:rPr>
      </w:pPr>
      <w:r w:rsidRPr="00EB09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B0987">
        <w:rPr>
          <w:rFonts w:ascii="Times New Roman" w:hAnsi="Times New Roman" w:cs="Times New Roman"/>
          <w:sz w:val="20"/>
          <w:szCs w:val="20"/>
        </w:rPr>
        <w:t xml:space="preserve"> </w:t>
      </w:r>
      <w:r w:rsidRPr="00EB0987">
        <w:rPr>
          <w:rFonts w:ascii="Times New Roman" w:eastAsia="Times New Roman" w:hAnsi="Times New Roman" w:cs="Times New Roman"/>
          <w:sz w:val="20"/>
          <w:szCs w:val="20"/>
        </w:rPr>
        <w:t xml:space="preserve">G. H. Simpson, “Cedar Lake Academy,” </w:t>
      </w:r>
      <w:r w:rsidRPr="00EB0987">
        <w:rPr>
          <w:rFonts w:ascii="Times New Roman" w:eastAsia="Times New Roman" w:hAnsi="Times New Roman" w:cs="Times New Roman"/>
          <w:i/>
          <w:iCs/>
          <w:sz w:val="20"/>
          <w:szCs w:val="20"/>
        </w:rPr>
        <w:t>Lake Union Herald</w:t>
      </w:r>
      <w:r w:rsidRPr="00EB0987">
        <w:rPr>
          <w:rFonts w:ascii="Times New Roman" w:eastAsia="Times New Roman" w:hAnsi="Times New Roman" w:cs="Times New Roman"/>
          <w:sz w:val="20"/>
          <w:szCs w:val="20"/>
        </w:rPr>
        <w:t>, March 5, 1919</w:t>
      </w:r>
      <w:r w:rsidR="00AB78AB" w:rsidRPr="00EB098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B0987">
        <w:rPr>
          <w:rFonts w:ascii="Times New Roman" w:eastAsia="Times New Roman" w:hAnsi="Times New Roman" w:cs="Times New Roman"/>
          <w:sz w:val="20"/>
          <w:szCs w:val="20"/>
        </w:rPr>
        <w:t xml:space="preserve"> 4-5.</w:t>
      </w:r>
    </w:p>
  </w:footnote>
  <w:footnote w:id="47">
    <w:p w14:paraId="1C8109D9" w14:textId="6491AAE4" w:rsidR="00A974EE" w:rsidRPr="00EB0987" w:rsidRDefault="00A974EE">
      <w:pPr>
        <w:pStyle w:val="FootnoteText"/>
        <w:rPr>
          <w:rFonts w:ascii="Times New Roman" w:hAnsi="Times New Roman" w:cs="Times New Roman"/>
        </w:rPr>
      </w:pPr>
      <w:r w:rsidRPr="00EB0987">
        <w:rPr>
          <w:rStyle w:val="FootnoteReference"/>
          <w:rFonts w:ascii="Times New Roman" w:hAnsi="Times New Roman" w:cs="Times New Roman"/>
        </w:rPr>
        <w:footnoteRef/>
      </w:r>
      <w:r w:rsidRPr="00EB0987">
        <w:rPr>
          <w:rFonts w:ascii="Times New Roman" w:hAnsi="Times New Roman" w:cs="Times New Roman"/>
        </w:rPr>
        <w:t xml:space="preserve"> “Polly Says,” </w:t>
      </w:r>
      <w:r w:rsidRPr="00EB0987">
        <w:rPr>
          <w:rFonts w:ascii="Times New Roman" w:hAnsi="Times New Roman" w:cs="Times New Roman"/>
          <w:i/>
          <w:iCs/>
        </w:rPr>
        <w:t>The Educational Messenger</w:t>
      </w:r>
      <w:r w:rsidRPr="00EB0987">
        <w:rPr>
          <w:rFonts w:ascii="Times New Roman" w:hAnsi="Times New Roman" w:cs="Times New Roman"/>
        </w:rPr>
        <w:t xml:space="preserve">, February 1919, 32. </w:t>
      </w:r>
    </w:p>
  </w:footnote>
  <w:footnote w:id="48">
    <w:p w14:paraId="0277BC02" w14:textId="0B42AB1B" w:rsidR="00A974EE" w:rsidRPr="00EB0987" w:rsidRDefault="00A974EE">
      <w:pPr>
        <w:pStyle w:val="FootnoteText"/>
        <w:rPr>
          <w:rFonts w:ascii="Times New Roman" w:hAnsi="Times New Roman" w:cs="Times New Roman"/>
        </w:rPr>
      </w:pPr>
      <w:r w:rsidRPr="00EB0987">
        <w:rPr>
          <w:rStyle w:val="FootnoteReference"/>
          <w:rFonts w:ascii="Times New Roman" w:hAnsi="Times New Roman" w:cs="Times New Roman"/>
        </w:rPr>
        <w:footnoteRef/>
      </w:r>
      <w:r w:rsidRPr="00EB0987">
        <w:rPr>
          <w:rFonts w:ascii="Times New Roman" w:hAnsi="Times New Roman" w:cs="Times New Roman"/>
        </w:rPr>
        <w:t xml:space="preserve"> James Gordon, “The Woman Worth While,” </w:t>
      </w:r>
      <w:r w:rsidRPr="00EB0987">
        <w:rPr>
          <w:rFonts w:ascii="Times New Roman" w:hAnsi="Times New Roman" w:cs="Times New Roman"/>
          <w:i/>
          <w:iCs/>
        </w:rPr>
        <w:t>The Youth’s Instructor</w:t>
      </w:r>
      <w:r w:rsidRPr="00EB0987">
        <w:rPr>
          <w:rFonts w:ascii="Times New Roman" w:hAnsi="Times New Roman" w:cs="Times New Roman"/>
        </w:rPr>
        <w:t>, October 28, 1919, 16.</w:t>
      </w:r>
    </w:p>
  </w:footnote>
  <w:footnote w:id="49">
    <w:p w14:paraId="50061AEC" w14:textId="4ECDF45A" w:rsidR="00A974EE" w:rsidRPr="00EB0987" w:rsidRDefault="00A974EE">
      <w:pPr>
        <w:pStyle w:val="FootnoteText"/>
        <w:rPr>
          <w:rFonts w:ascii="Times New Roman" w:hAnsi="Times New Roman" w:cs="Times New Roman"/>
        </w:rPr>
      </w:pPr>
      <w:r w:rsidRPr="00EB0987">
        <w:rPr>
          <w:rStyle w:val="FootnoteReference"/>
          <w:rFonts w:ascii="Times New Roman" w:hAnsi="Times New Roman" w:cs="Times New Roman"/>
        </w:rPr>
        <w:footnoteRef/>
      </w:r>
      <w:r w:rsidRPr="00EB0987">
        <w:rPr>
          <w:rFonts w:ascii="Times New Roman" w:hAnsi="Times New Roman" w:cs="Times New Roman"/>
        </w:rPr>
        <w:t xml:space="preserve"> S.B. Horton, “A Word to Women Voters,” </w:t>
      </w:r>
      <w:r w:rsidRPr="00EB0987">
        <w:rPr>
          <w:rFonts w:ascii="Times New Roman" w:hAnsi="Times New Roman" w:cs="Times New Roman"/>
          <w:i/>
          <w:iCs/>
        </w:rPr>
        <w:t>Lake Union Herald</w:t>
      </w:r>
      <w:r w:rsidR="0077219A" w:rsidRPr="00EB0987">
        <w:rPr>
          <w:rFonts w:ascii="Times New Roman" w:hAnsi="Times New Roman" w:cs="Times New Roman"/>
        </w:rPr>
        <w:t xml:space="preserve">, </w:t>
      </w:r>
      <w:r w:rsidRPr="00EB0987">
        <w:rPr>
          <w:rFonts w:ascii="Times New Roman" w:hAnsi="Times New Roman" w:cs="Times New Roman"/>
        </w:rPr>
        <w:t>October 27, 1920</w:t>
      </w:r>
      <w:r w:rsidR="0077219A" w:rsidRPr="00EB0987">
        <w:rPr>
          <w:rFonts w:ascii="Times New Roman" w:hAnsi="Times New Roman" w:cs="Times New Roman"/>
        </w:rPr>
        <w:t>,</w:t>
      </w:r>
      <w:r w:rsidRPr="00EB0987">
        <w:rPr>
          <w:rFonts w:ascii="Times New Roman" w:hAnsi="Times New Roman" w:cs="Times New Roman"/>
        </w:rPr>
        <w:t xml:space="preserve"> 16. </w:t>
      </w:r>
    </w:p>
  </w:footnote>
  <w:footnote w:id="50">
    <w:p w14:paraId="547E2B55" w14:textId="77777777" w:rsidR="00970C2A" w:rsidRPr="000D6184" w:rsidRDefault="00970C2A" w:rsidP="00970C2A">
      <w:pPr>
        <w:pStyle w:val="FootnoteText"/>
      </w:pPr>
      <w:r w:rsidRPr="00EB0987">
        <w:rPr>
          <w:rStyle w:val="FootnoteReference"/>
          <w:rFonts w:ascii="Times New Roman" w:hAnsi="Times New Roman" w:cs="Times New Roman"/>
        </w:rPr>
        <w:footnoteRef/>
      </w:r>
      <w:r w:rsidRPr="00EB0987">
        <w:rPr>
          <w:rFonts w:ascii="Times New Roman" w:hAnsi="Times New Roman" w:cs="Times New Roman"/>
        </w:rPr>
        <w:t xml:space="preserve"> Laura Vance, </w:t>
      </w:r>
      <w:r w:rsidRPr="00EB0987">
        <w:rPr>
          <w:rFonts w:ascii="Times New Roman" w:hAnsi="Times New Roman" w:cs="Times New Roman"/>
          <w:i/>
          <w:iCs/>
        </w:rPr>
        <w:t xml:space="preserve">Seventh-day Adventism in Crisis: Gender and Sectarian Change in an Emerging Religion </w:t>
      </w:r>
      <w:r w:rsidRPr="00EB0987">
        <w:rPr>
          <w:rFonts w:ascii="Times New Roman" w:hAnsi="Times New Roman" w:cs="Times New Roman"/>
        </w:rPr>
        <w:t>(Champaign, IL: University of Illinois Press, 1999).</w:t>
      </w:r>
    </w:p>
  </w:footnote>
  <w:footnote w:id="51">
    <w:p w14:paraId="07513559" w14:textId="77777777" w:rsidR="00970C2A" w:rsidRPr="007939D3" w:rsidRDefault="00970C2A" w:rsidP="00970C2A">
      <w:pPr>
        <w:rPr>
          <w:rFonts w:ascii="Times New Roman" w:eastAsia="Times New Roman" w:hAnsi="Times New Roman" w:cs="Times New Roman"/>
        </w:rPr>
      </w:pPr>
      <w:r w:rsidRPr="00E467E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467EE">
        <w:rPr>
          <w:rFonts w:ascii="Times New Roman" w:hAnsi="Times New Roman" w:cs="Times New Roman"/>
          <w:sz w:val="20"/>
          <w:szCs w:val="20"/>
        </w:rPr>
        <w:t xml:space="preserve"> Thomas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Laqueur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E467EE">
        <w:rPr>
          <w:rFonts w:ascii="Times New Roman" w:hAnsi="Times New Roman" w:cs="Times New Roman"/>
          <w:sz w:val="20"/>
          <w:szCs w:val="20"/>
        </w:rPr>
        <w:t xml:space="preserve"> “Orgasm, Generation, and the Politics of Reproductive Biology,” </w:t>
      </w:r>
      <w:r w:rsidRPr="00E467EE">
        <w:rPr>
          <w:rFonts w:ascii="Times New Roman" w:hAnsi="Times New Roman" w:cs="Times New Roman"/>
          <w:i/>
          <w:iCs/>
          <w:sz w:val="20"/>
          <w:szCs w:val="20"/>
        </w:rPr>
        <w:t>Representations</w:t>
      </w:r>
      <w:r w:rsidRPr="00E467E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E467EE">
        <w:rPr>
          <w:rFonts w:ascii="Times New Roman" w:hAnsi="Times New Roman" w:cs="Times New Roman"/>
          <w:sz w:val="20"/>
          <w:szCs w:val="20"/>
        </w:rPr>
        <w:t xml:space="preserve">o 14.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E467EE">
        <w:rPr>
          <w:rFonts w:ascii="Times New Roman" w:hAnsi="Times New Roman" w:cs="Times New Roman"/>
          <w:sz w:val="20"/>
          <w:szCs w:val="20"/>
        </w:rPr>
        <w:t>1986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E467EE">
        <w:rPr>
          <w:rFonts w:ascii="Times New Roman" w:hAnsi="Times New Roman" w:cs="Times New Roman"/>
          <w:sz w:val="20"/>
          <w:szCs w:val="20"/>
        </w:rPr>
        <w:t xml:space="preserve">, 18. </w:t>
      </w:r>
      <w:r w:rsidRPr="00E467E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doi:10.2307/2928434</w:t>
      </w:r>
      <w:r w:rsidRPr="007939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51784629" w14:textId="77777777" w:rsidR="00970C2A" w:rsidRDefault="00970C2A" w:rsidP="00970C2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AC"/>
    <w:rsid w:val="000070B7"/>
    <w:rsid w:val="0001644E"/>
    <w:rsid w:val="0002393B"/>
    <w:rsid w:val="00033216"/>
    <w:rsid w:val="000365B1"/>
    <w:rsid w:val="00046F0D"/>
    <w:rsid w:val="00053EFE"/>
    <w:rsid w:val="0005492B"/>
    <w:rsid w:val="0005611C"/>
    <w:rsid w:val="00075A06"/>
    <w:rsid w:val="0007646B"/>
    <w:rsid w:val="00084E41"/>
    <w:rsid w:val="00085AC1"/>
    <w:rsid w:val="000D6184"/>
    <w:rsid w:val="000D7A0E"/>
    <w:rsid w:val="000E71B2"/>
    <w:rsid w:val="00116708"/>
    <w:rsid w:val="00120E6D"/>
    <w:rsid w:val="00171052"/>
    <w:rsid w:val="00187994"/>
    <w:rsid w:val="00196CFC"/>
    <w:rsid w:val="00197ED0"/>
    <w:rsid w:val="001A264A"/>
    <w:rsid w:val="001A3681"/>
    <w:rsid w:val="001B18F8"/>
    <w:rsid w:val="001D7A01"/>
    <w:rsid w:val="001E1833"/>
    <w:rsid w:val="001F2226"/>
    <w:rsid w:val="001F4218"/>
    <w:rsid w:val="002263B3"/>
    <w:rsid w:val="00231CA2"/>
    <w:rsid w:val="00231DF8"/>
    <w:rsid w:val="00232CBF"/>
    <w:rsid w:val="00234653"/>
    <w:rsid w:val="00242ECB"/>
    <w:rsid w:val="00260425"/>
    <w:rsid w:val="00262C60"/>
    <w:rsid w:val="00270D8F"/>
    <w:rsid w:val="002958C2"/>
    <w:rsid w:val="00296474"/>
    <w:rsid w:val="002A3A4A"/>
    <w:rsid w:val="002A4BFA"/>
    <w:rsid w:val="002B0581"/>
    <w:rsid w:val="0031293E"/>
    <w:rsid w:val="00321B63"/>
    <w:rsid w:val="00357497"/>
    <w:rsid w:val="00385442"/>
    <w:rsid w:val="00391473"/>
    <w:rsid w:val="003B242E"/>
    <w:rsid w:val="003C41EA"/>
    <w:rsid w:val="003D3323"/>
    <w:rsid w:val="003D3EBA"/>
    <w:rsid w:val="003F4D21"/>
    <w:rsid w:val="00461314"/>
    <w:rsid w:val="00462F64"/>
    <w:rsid w:val="00467AFF"/>
    <w:rsid w:val="0047023E"/>
    <w:rsid w:val="0047421D"/>
    <w:rsid w:val="0049204C"/>
    <w:rsid w:val="0049525E"/>
    <w:rsid w:val="004A6085"/>
    <w:rsid w:val="004B41A7"/>
    <w:rsid w:val="004E2E02"/>
    <w:rsid w:val="004E6CEB"/>
    <w:rsid w:val="004F6A2C"/>
    <w:rsid w:val="00542F7F"/>
    <w:rsid w:val="0055171C"/>
    <w:rsid w:val="00552EDD"/>
    <w:rsid w:val="00562FC4"/>
    <w:rsid w:val="005811A1"/>
    <w:rsid w:val="005A0B87"/>
    <w:rsid w:val="005E1C1F"/>
    <w:rsid w:val="00621FF7"/>
    <w:rsid w:val="00634F58"/>
    <w:rsid w:val="00667304"/>
    <w:rsid w:val="006D67BD"/>
    <w:rsid w:val="006E45B0"/>
    <w:rsid w:val="006F7479"/>
    <w:rsid w:val="007016B1"/>
    <w:rsid w:val="00710305"/>
    <w:rsid w:val="007340A7"/>
    <w:rsid w:val="00735183"/>
    <w:rsid w:val="0077219A"/>
    <w:rsid w:val="007734B3"/>
    <w:rsid w:val="00775479"/>
    <w:rsid w:val="00791DFA"/>
    <w:rsid w:val="007939D3"/>
    <w:rsid w:val="007B012C"/>
    <w:rsid w:val="007C23E6"/>
    <w:rsid w:val="007E5E40"/>
    <w:rsid w:val="007E6351"/>
    <w:rsid w:val="007F0753"/>
    <w:rsid w:val="00803595"/>
    <w:rsid w:val="00815DC3"/>
    <w:rsid w:val="00833605"/>
    <w:rsid w:val="00843F98"/>
    <w:rsid w:val="0084474F"/>
    <w:rsid w:val="0085208C"/>
    <w:rsid w:val="0085442D"/>
    <w:rsid w:val="008547DD"/>
    <w:rsid w:val="008608A3"/>
    <w:rsid w:val="0088004B"/>
    <w:rsid w:val="00880B83"/>
    <w:rsid w:val="008821F0"/>
    <w:rsid w:val="008B35B8"/>
    <w:rsid w:val="008D7BE0"/>
    <w:rsid w:val="008E62E5"/>
    <w:rsid w:val="008F3B29"/>
    <w:rsid w:val="00914EEA"/>
    <w:rsid w:val="009150B2"/>
    <w:rsid w:val="00953665"/>
    <w:rsid w:val="009675C6"/>
    <w:rsid w:val="00970C2A"/>
    <w:rsid w:val="00976353"/>
    <w:rsid w:val="0099738B"/>
    <w:rsid w:val="009B6824"/>
    <w:rsid w:val="009C39A0"/>
    <w:rsid w:val="009C4D6A"/>
    <w:rsid w:val="009E54BC"/>
    <w:rsid w:val="009F3F1A"/>
    <w:rsid w:val="00A027E4"/>
    <w:rsid w:val="00A44F6F"/>
    <w:rsid w:val="00A7120B"/>
    <w:rsid w:val="00A71B26"/>
    <w:rsid w:val="00A815AF"/>
    <w:rsid w:val="00A86B74"/>
    <w:rsid w:val="00A928D7"/>
    <w:rsid w:val="00A974EE"/>
    <w:rsid w:val="00A978A0"/>
    <w:rsid w:val="00AB78AB"/>
    <w:rsid w:val="00AC28DA"/>
    <w:rsid w:val="00AC37BE"/>
    <w:rsid w:val="00AC4359"/>
    <w:rsid w:val="00B24CBF"/>
    <w:rsid w:val="00B25C98"/>
    <w:rsid w:val="00B33FFD"/>
    <w:rsid w:val="00B700A8"/>
    <w:rsid w:val="00B8008A"/>
    <w:rsid w:val="00B91649"/>
    <w:rsid w:val="00BC7959"/>
    <w:rsid w:val="00BE2072"/>
    <w:rsid w:val="00BE2FD0"/>
    <w:rsid w:val="00C101E5"/>
    <w:rsid w:val="00C23D52"/>
    <w:rsid w:val="00C52C22"/>
    <w:rsid w:val="00C66315"/>
    <w:rsid w:val="00C836F8"/>
    <w:rsid w:val="00CB25EC"/>
    <w:rsid w:val="00CC01F8"/>
    <w:rsid w:val="00CE49AC"/>
    <w:rsid w:val="00D639CC"/>
    <w:rsid w:val="00D67679"/>
    <w:rsid w:val="00D91541"/>
    <w:rsid w:val="00D91966"/>
    <w:rsid w:val="00D944A9"/>
    <w:rsid w:val="00D94763"/>
    <w:rsid w:val="00D978AC"/>
    <w:rsid w:val="00DE03ED"/>
    <w:rsid w:val="00DE5ADB"/>
    <w:rsid w:val="00E02035"/>
    <w:rsid w:val="00E05FB5"/>
    <w:rsid w:val="00E16409"/>
    <w:rsid w:val="00E17CAC"/>
    <w:rsid w:val="00E23DD3"/>
    <w:rsid w:val="00E24297"/>
    <w:rsid w:val="00E2485D"/>
    <w:rsid w:val="00E254AA"/>
    <w:rsid w:val="00E378AF"/>
    <w:rsid w:val="00E467EE"/>
    <w:rsid w:val="00E538E8"/>
    <w:rsid w:val="00E74742"/>
    <w:rsid w:val="00E86069"/>
    <w:rsid w:val="00E873CB"/>
    <w:rsid w:val="00EA457D"/>
    <w:rsid w:val="00EB0987"/>
    <w:rsid w:val="00EB6B44"/>
    <w:rsid w:val="00EB7525"/>
    <w:rsid w:val="00EE4159"/>
    <w:rsid w:val="00F03E21"/>
    <w:rsid w:val="00F03EF3"/>
    <w:rsid w:val="00F13E59"/>
    <w:rsid w:val="00F248E9"/>
    <w:rsid w:val="00F276C4"/>
    <w:rsid w:val="00F46CAC"/>
    <w:rsid w:val="00F654F3"/>
    <w:rsid w:val="00F73559"/>
    <w:rsid w:val="00F74B60"/>
    <w:rsid w:val="00FA7CC0"/>
    <w:rsid w:val="00FB2534"/>
    <w:rsid w:val="00FE5FB0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90A77"/>
  <w15:chartTrackingRefBased/>
  <w15:docId w15:val="{51CBE65F-0ABF-BE4C-B00C-8E278BB7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F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64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8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18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183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F42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B3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5B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E03ED"/>
    <w:rPr>
      <w:i/>
      <w:iCs/>
    </w:rPr>
  </w:style>
  <w:style w:type="character" w:customStyle="1" w:styleId="apple-converted-space">
    <w:name w:val="apple-converted-space"/>
    <w:basedOn w:val="DefaultParagraphFont"/>
    <w:rsid w:val="00E2485D"/>
  </w:style>
  <w:style w:type="paragraph" w:styleId="Header">
    <w:name w:val="header"/>
    <w:basedOn w:val="Normal"/>
    <w:link w:val="HeaderChar"/>
    <w:uiPriority w:val="99"/>
    <w:unhideWhenUsed/>
    <w:rsid w:val="00E05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FB5"/>
  </w:style>
  <w:style w:type="paragraph" w:styleId="Footer">
    <w:name w:val="footer"/>
    <w:basedOn w:val="Normal"/>
    <w:link w:val="FooterChar"/>
    <w:uiPriority w:val="99"/>
    <w:unhideWhenUsed/>
    <w:rsid w:val="00E05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3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earch.proquest.com/" TargetMode="External"/><Relationship Id="rId2" Type="http://schemas.openxmlformats.org/officeDocument/2006/relationships/hyperlink" Target="http://ezproxy.baylor.edu/login?url=https://search.credoreference.com/content/entry/" TargetMode="External"/><Relationship Id="rId1" Type="http://schemas.openxmlformats.org/officeDocument/2006/relationships/hyperlink" Target="https://babel.hathitrust.org/c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EBA673FD-F4CE-1547-9830-156B4F73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Heidi</dc:creator>
  <cp:keywords/>
  <dc:description/>
  <cp:lastModifiedBy>Mathilde Frey</cp:lastModifiedBy>
  <cp:revision>2</cp:revision>
  <cp:lastPrinted>2019-11-07T16:54:00Z</cp:lastPrinted>
  <dcterms:created xsi:type="dcterms:W3CDTF">2019-11-11T14:38:00Z</dcterms:created>
  <dcterms:modified xsi:type="dcterms:W3CDTF">2019-11-11T14:38:00Z</dcterms:modified>
</cp:coreProperties>
</file>